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D4" w:rsidRPr="00E45BE7" w:rsidRDefault="00F511D4" w:rsidP="00B4200D">
      <w:pPr>
        <w:pStyle w:val="c0"/>
        <w:shd w:val="clear" w:color="auto" w:fill="FFFFFF"/>
        <w:spacing w:after="0" w:line="360" w:lineRule="auto"/>
        <w:jc w:val="both"/>
        <w:rPr>
          <w:bCs/>
          <w:color w:val="000000"/>
          <w:sz w:val="28"/>
          <w:szCs w:val="28"/>
        </w:rPr>
      </w:pPr>
    </w:p>
    <w:p w:rsidR="00F511D4" w:rsidRPr="00190B6E" w:rsidRDefault="00F511D4" w:rsidP="00190B6E">
      <w:pPr>
        <w:pStyle w:val="c0"/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190B6E">
        <w:rPr>
          <w:b/>
          <w:bCs/>
          <w:color w:val="000000"/>
          <w:sz w:val="28"/>
          <w:szCs w:val="28"/>
        </w:rPr>
        <w:t xml:space="preserve"> Программа психологического сопровождения детей с ЗПР</w:t>
      </w:r>
    </w:p>
    <w:p w:rsidR="00F511D4" w:rsidRPr="00E45BE7" w:rsidRDefault="00F511D4" w:rsidP="00B4200D">
      <w:pPr>
        <w:pStyle w:val="c6"/>
        <w:shd w:val="clear" w:color="auto" w:fill="FFFFFF"/>
        <w:spacing w:after="0" w:line="360" w:lineRule="auto"/>
        <w:jc w:val="both"/>
        <w:rPr>
          <w:rStyle w:val="c7"/>
          <w:color w:val="000000"/>
          <w:sz w:val="28"/>
          <w:szCs w:val="28"/>
        </w:rPr>
      </w:pPr>
      <w:r w:rsidRPr="00E45BE7">
        <w:rPr>
          <w:rStyle w:val="c7"/>
          <w:color w:val="000000"/>
          <w:sz w:val="28"/>
          <w:szCs w:val="28"/>
        </w:rPr>
        <w:t xml:space="preserve">       Мир, в котором живёт современный ребёнок, по сравнению с недавним прошлым, значительно изменился. Социально-экономические проблемы жизни общества, оказывающие негативное влияние на большинство семей.</w:t>
      </w:r>
    </w:p>
    <w:p w:rsidR="00F511D4" w:rsidRPr="00E45BE7" w:rsidRDefault="00F511D4" w:rsidP="00B4200D">
      <w:pPr>
        <w:pStyle w:val="c6"/>
        <w:shd w:val="clear" w:color="auto" w:fill="FFFFFF"/>
        <w:spacing w:after="0" w:line="360" w:lineRule="auto"/>
        <w:jc w:val="both"/>
        <w:rPr>
          <w:rStyle w:val="c7"/>
          <w:color w:val="000000"/>
          <w:sz w:val="28"/>
          <w:szCs w:val="28"/>
        </w:rPr>
      </w:pPr>
      <w:r w:rsidRPr="00E45BE7">
        <w:rPr>
          <w:rStyle w:val="c7"/>
          <w:color w:val="000000"/>
          <w:sz w:val="28"/>
          <w:szCs w:val="28"/>
        </w:rPr>
        <w:t>Анализ реальной ситуации, сложившейся в настоящее время в системе воспитания детей дошкольного возраста показал, что количество детей, имеющих отклонения в речевом развитии, неуклонно растет.</w:t>
      </w:r>
    </w:p>
    <w:p w:rsidR="00F511D4" w:rsidRPr="00E45BE7" w:rsidRDefault="00F511D4" w:rsidP="00B4200D">
      <w:pPr>
        <w:pStyle w:val="c6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E45BE7">
        <w:rPr>
          <w:color w:val="000000"/>
          <w:sz w:val="28"/>
          <w:szCs w:val="28"/>
        </w:rPr>
        <w:t>Проблема воспитания и обучения дошкольников с отклонениями в развитии является одной из наиболее важных в педагогической психологии. В связи с увеличением числа детей с задержкой психического развития становится актуальной проблема формирования их готовности к обучению в школе. Поиск наиболее эффективных методов коррекции детей с отклонениями в психическом развитии является актуальной проблемой современной педагогики и психологии. Известно, что среди неуспевающих школьников начальных классов почти половина отстает в психическом развитии от сверстников. Эти школьники испытывают большие трудности в овладении письмом, чтением, понятием числа, счетными операциями, конструктивной деятельностью и т.п.</w:t>
      </w:r>
    </w:p>
    <w:p w:rsidR="00F511D4" w:rsidRPr="00E45BE7" w:rsidRDefault="00F511D4" w:rsidP="00B4200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45BE7">
        <w:rPr>
          <w:color w:val="000000"/>
          <w:sz w:val="28"/>
          <w:szCs w:val="28"/>
        </w:rPr>
        <w:t>Неуспеваемость в школе часто вызывает у этой группы детей негативное отношение к учебе, к любой деятельности, создает трудности общения с окружающими, с успевающими детьми, с учителями. Все это способствует формированию асоциальных форм поведения, особенно в подростковом возрасте. Поэтому аномальное развитие психической сферы детей и, прежде всего, задержку психического развития следует рассматривать как психологическую и социальную проблему.</w:t>
      </w:r>
    </w:p>
    <w:p w:rsidR="00F511D4" w:rsidRPr="00E45BE7" w:rsidRDefault="00F511D4" w:rsidP="00B4200D">
      <w:pPr>
        <w:pStyle w:val="c0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E45BE7">
        <w:rPr>
          <w:rStyle w:val="c7"/>
          <w:color w:val="000000"/>
          <w:sz w:val="28"/>
          <w:szCs w:val="28"/>
        </w:rPr>
        <w:t>  Как показывают исследования речевой деятельности детей с отклонениями в развитии (Р. Е. Левина,  Л. Ф. Спирова, Т. Б. Филичева, М. Ф. Фомичева, Г. В. Чиркина, С. Н. Шаховская и др.), обучение детей  позволяет не только полностью устранить речевые нарушения, но и сформировать речевую базу еще в дошкольный период.    </w:t>
      </w:r>
    </w:p>
    <w:p w:rsidR="00F511D4" w:rsidRPr="00E45BE7" w:rsidRDefault="00F511D4" w:rsidP="00B4200D">
      <w:pPr>
        <w:pStyle w:val="c0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E45BE7">
        <w:rPr>
          <w:rStyle w:val="c7"/>
          <w:color w:val="000000"/>
          <w:sz w:val="28"/>
          <w:szCs w:val="28"/>
        </w:rPr>
        <w:t>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развития. Это является необходимым условием полноценной интеграции дошкольников с ЗПР в среду нормально развивающихся сверстников.</w:t>
      </w:r>
    </w:p>
    <w:p w:rsidR="00F511D4" w:rsidRPr="00E45BE7" w:rsidRDefault="00F511D4" w:rsidP="00190B6E">
      <w:pPr>
        <w:shd w:val="clear" w:color="auto" w:fill="FFFFFF"/>
        <w:spacing w:before="120" w:after="0" w:line="36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BE7">
        <w:rPr>
          <w:rFonts w:ascii="Times New Roman" w:hAnsi="Times New Roman"/>
          <w:b/>
          <w:bCs/>
          <w:color w:val="000000"/>
          <w:sz w:val="28"/>
          <w:szCs w:val="28"/>
        </w:rPr>
        <w:t>Типология и особенности развития детей с задержкой психического развития младшего школьного возраста.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Под термином “задержка психического развития”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обучения ребенка по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Ребенок с задержкой психического развития как бы соответствует по своему психическому развитию более младшему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Его недостаточность проявляется, прежде всего, в низкой познавательной активности ребенка, которое обнаруживается обычно во всех сферах его психической деятельности. Такой ребенок менее любознателен, но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Кратко остановимся на истории проблемы, связанной с понятием “задержка психического развития” и с разделением этой аморфной группы на принципиально различные типы развития. Ее корни уходят в 50-е годы – в работы Е. Г. Сухаревой и других отечественных психологов и психиатров. В своем классическом варианте термин “задержка психического развития” был озвучен и предложен классиками отечественной дефектологии Т. А. Власовой и М. С. Певзнер в 60-70 годы. В этих работах термин совершенно справедливо звучал как “временная задержка психического развития”. Тем самым декларировался тот факт, что через какой-то определенный срок эта задержка компенсируется, ребенок догонит своих сверстников и его развитие войдет в нормативное “русло”. Введение этого подхода определило на многие годы магистральный путь диагностики и коррекции огромного “пласта” детской популяции. Задержка психического развития понималась как замедление темпа психического развития. В ходе дальнейшего исследования Т. А. Власовой и М. С. Певзнер выделили две наиболее многочисленные группы и охарактеризовали их как детей с психофизическим и психическим инфантилизмом.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первую группу вошли дети с нарушенным темпом физического и умственного развития. Исследователи высказали мнение о том, что задержка их развития вызвана медленным темпом созревания лобной области коры головного мозга и ее связей с другими областями коры и подкорки. Эти дети уступают сверстникам в физическом развитии, отличаются инфантилизмом в познавательной деятельности и в волевой сфере, с трудом включаются в учебную деятельность, быстро утомляются, отличаются низкой работоспособностью. Отставая в учении, они становятся более нервозными и все более “трудными” для учителей.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Вторую группу составили учащиеся с функциональными расстройствами психической деятельности (цереброастенические состояния), которые чаще всего являются следствием мозговых травм. Для этих школьников характерна слабость основных нервных процессов, хотя глубоких нарушений познавательной деятельности у них нет. Основной причиной отставания являются слабовыраженные (минимальные) органические повреждения головного мозга, врожденные или возникшие во внутриутробном, при родовом или в раннем периоде жизни ребенка, а в некоторых случаях и генетически обусловленная недостаточность центральной нервной системы и её основного отдела – головного мозга; интоксикации, инфекции, обменно-трофические расстройства, травмы и т.п., которые ведут к негрубым нарушениям темпа развития мозговых механизмов или вызывают легкие церебральные органические повреждения. Неблагоприятные социальные факторы, включая неблагополучные условия воспитания, дефицит информации и т.п., усугубляют отставания в развитии, но не представляют собой единственную или хотя бы основную его причину.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Задержка психического развития является одной из наиболее распространенных форм психической патологии детского возраста. Чаще она выявляется с началом обучения ребенка в подготовительной группе детского сада или в школе, особенно в возрасте 7-10 лет, так как этот возрастной период обеспечивает большие диагностические возможности.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медицине задержку психического развития относят к группе пограничных форм интеллектуальной недостаточности. С точки зрения клиницистов это состояние характеризуется, прежде всего, замедленным темпом психического развития, личностной незрелостью, негрубыми нарушениями познавательной деятельности. Широко использовавшийся ранее термин “временная задержка психического развития” применим лишь к части случаев ЗПР, наиболее тесно примыкающей к норме, тогда как большая их часть отличается более стойкой, хотя и легкой интеллектуальной недостаточностью и менее выраженной тенденцией к компенсации и обратимому развитию, возможной только в условиях специального обучения и воспитания. Однако и эти состояния имеют свои клинико-психологические особенности, и при них наблюдается тенденция к сглаживанию интеллектуального дефекта.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Г. Е. Сухарева, исходя из этиопатогенетического принципа, выделила следующие формы нарушения интеллектуальной деятельности у детей с задержанным темпом развития: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интеллектуальные нарушения в связи с неблагоприятными условиями среды и воспитания или патологией поведения;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интеллектуальные нарушения при длительных астенических состояниях, обусловленных соматическими заболеваниями;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нарушения при различных формах инфантилизма;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вторичная интеллектуальная недостаточность в связи с поражением слуха, зрения, дефектами речи, чтения, письма;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функционально-динамические интеллектуальные нарушения у детей в резидуальной стадии и отдаленном периоде инфекций и травм центральной нервной системы. 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На основе патогенетического принципа В. В. Ковалев все пограничные формы интеллектуальной недостаточности условно разделил на четыре группы: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дизонтогенетические формы, при которых недостаточность обусловлена механизмами задержанного или искаженного развития ребенка;</w:t>
      </w:r>
    </w:p>
    <w:p w:rsidR="00F511D4" w:rsidRPr="00E45BE7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энцефалопатические формы, в основе которых лежит органическое повреждение мозговых механизмов на ранних этапах онтогенеза;</w:t>
      </w:r>
    </w:p>
    <w:p w:rsidR="00F511D4" w:rsidRPr="00CE0985" w:rsidRDefault="00F511D4" w:rsidP="00F71B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интеллектуальная недостаточность, связанная с дефектами анализаторов и органов чувств (слуха, зрения) и обусловленная действием механизма сенсорной депривации;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Максимова Н.Ю. и Милютина Е.Л. описали следующие типы ЗПР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1) гармонический психофизический инфантилизм;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2) органический инфантилизм;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3) церебрально-органическая задержка;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4) соматическая задержка;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5) педагогическая и микросоциальная запущенность.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таком виде общая систематика задержки психического развития существует и до сих пор. Однако к настоящему времени разработаны и более детальные подходы к дифференциации вариантов задержанного развития, особенно тех случаев, которые относят к “ЗПР церебрально-органического генеза”, и которые сами по себе составляют наиболее сложную дифференциально-диагностическом плане группу.</w:t>
      </w:r>
    </w:p>
    <w:p w:rsidR="00F511D4" w:rsidRPr="00E45BE7" w:rsidRDefault="00F511D4" w:rsidP="00877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На сегодняшний день появилась еще более уточненная психологическая типология, отвечающая специфике развития детской популяции на современном этапе, авторами которой являются Н. Я. Семаго и М. М. Семаго. Категорию детей, традиционно относимых к группе “задержки психического развития”, они разделили на две принципиально различные подгруппы: “задержанное развитие” и “парциальная несформированность высших психических функций”. </w:t>
      </w:r>
    </w:p>
    <w:p w:rsidR="00F511D4" w:rsidRPr="00E45BE7" w:rsidRDefault="00F511D4" w:rsidP="00877AB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 Резюмируя, можно отметить, что при различных вариантах классификаций задержки психического развития общим радикалом является априорное понимание термина “задержка” как явления временного: предполагается, что со временем темп развития ребенка перетерпит позитивные изменения (с помощью коррекционной работы или без таковой), ребенок догонит по своему развитию сверстников. В то же время практика работы с детьми, чье состояние характеризуется как задержка психического развития, показывает, что не все так просто. “Подушка для ленивой головы”,- так, со слов современников Г. Е. Сухаревой, звучало ее высказывание по поводу этого “ярлыка”.</w:t>
      </w:r>
    </w:p>
    <w:p w:rsidR="00F511D4" w:rsidRPr="00E45BE7" w:rsidRDefault="00F511D4" w:rsidP="00190B6E">
      <w:pPr>
        <w:shd w:val="clear" w:color="auto" w:fill="FFFFFF"/>
        <w:spacing w:before="120" w:after="0" w:line="36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BE7">
        <w:rPr>
          <w:rFonts w:ascii="Times New Roman" w:hAnsi="Times New Roman"/>
          <w:b/>
          <w:bCs/>
          <w:color w:val="000000"/>
          <w:sz w:val="28"/>
          <w:szCs w:val="28"/>
        </w:rPr>
        <w:t>Направления психолого-педагогической деятельности с детьми с задержкой психического развития.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Как мы видим, категория детей с задержкой психического развития нуждается в глубоком всестороннем изучении и в организации специальной педагогической помощи.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Так в 80-е годы Министерство просвещения РСФСР издало ряд приказов, предписывающих создание специальных школ для детей с ЗПР, а затем как компромиссный вариант классов компенсирующего обучения при общеобразовательных школах, так как число открытых специализированных школ не могло обеспечить необходимую помощь нуждающимся детям. В соответствии с Законом Российской Федерации об образовании, приказом Министерства образования России №333 (от 08.09.92.) такие классы широко внедрены сегодня в общеобразовательную практику. Нормативным документом, регламентирующим процесс их создания и функционирования, является утвержденное Министерством образования России “Примерное положение о классах компенсирующего обучения в общеобразовательных школах”.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Приоритетными функциями компенсирующего обучения являются:</w:t>
      </w:r>
    </w:p>
    <w:p w:rsidR="00F511D4" w:rsidRPr="00E45BE7" w:rsidRDefault="00F511D4" w:rsidP="00F71B5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охрана и укрепление физического и нервно-психического здоровья</w:t>
      </w:r>
    </w:p>
    <w:p w:rsidR="00F511D4" w:rsidRPr="00E45BE7" w:rsidRDefault="00F511D4" w:rsidP="00F71B5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детей с ЗПР;</w:t>
      </w:r>
    </w:p>
    <w:p w:rsidR="00F511D4" w:rsidRPr="00E45BE7" w:rsidRDefault="00F511D4" w:rsidP="00F71B5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коррекция отклонений, имеющихся в развитии;</w:t>
      </w:r>
    </w:p>
    <w:p w:rsidR="00F511D4" w:rsidRPr="00E45BE7" w:rsidRDefault="00F511D4" w:rsidP="00F71B5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компенсация недостатков дошкольного развития, семейного воспитания;</w:t>
      </w:r>
    </w:p>
    <w:p w:rsidR="00F511D4" w:rsidRPr="00E45BE7" w:rsidRDefault="00F511D4" w:rsidP="00F71B56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активизация личностного потенциала как главной опоры в коррекционной работе.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Педагог-психолог свою деятельность по отношению к детям с ЗПР должен осуществлять в следующих направлениях: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1. Осуществление системы коррекционных и развивающих мероприятий.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2. Осуществление комплекса поддерживающих, консультативных и просветительских мероприятий в отношении педагогов и родителей детей.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3. Осуществление социально-диспетчерской функции.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Основные задачи, которые предстоит решать психологу, работая с детьми с задержанным психическим развитием, представляют широкий спектр: углубленное, всестороннее изучение детей, обучение, воспитание и коррекционно-развивающее воздействие. Следует стремиться к использованию технологий, обеспечивающих формирование психологических механизмов, необходимых для достижения ребенком качественно нового уровня развития.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Разрабатывая программу коррекционной работы с детьми с ЗПР, следует ориентироваться на следующие направления: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1. Комплексное исследование фонда знаний, умений, навыков, познавательной деятельности, эмоционально-волевой сферы, речи, нейропсихологическое изучение, наблюдение за динамикой психического развития в условиях коррекционной работы, выстраивание психолого-педагогического прогноза.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2. Развитие познавательной активности, обеспечение устойчивой положительной мотивации в различных видах деятельности. Формирование знаний, умений и навыков с учетом возрастных и индивидуально-типологических возможностей.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3. Психологическая работа, направленная на обеспечение полноценного психического развития ребенка предполагает решение следующих задач: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3.1. Формирование психологического базиса для развития высших психических функций: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обеспечение полноценного физического развития, оздоровление организма;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коррекция недостатков в двигательной сфере;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развитие общей и мелкой моторики;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формирование чувства ритма;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создание условий для полноценного межанализаторного взаимодействия через систему специальных игровых упражнений.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Целенаправленное формирование высших психических функций: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развитие сенсорно-перцептивной деятельности и формирование эталонных представлений;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формирование мыслительной деятельности во взаимосвязи с развитием речи;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развитие умственных способностей через овладение действиями замещения и наглядное моделирование в различных видах деятельности;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развитие творческих способностей.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Формирование ведущих видов деятельности, их мотивационных, ориентировочно-операционных и регуляционных компонентов: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целенаправленное формирование учебной деятельности: умение программировать, контролировать, регулировать и оценивать результаты при выполнении заданий;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всестороннее развитие предметно-практической деятельности.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5. Коррекция недостатков в эмоционально-волевой сфере: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формирование способности к волевым усилиям, произвольной регуляции поведения;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преодоление негативных качеств формирующегося характера, предупреждение и устранение аффективных, негативистских проявлений, отклонений в поведении.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6. Преодоление недостатков в речевом развитии: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целенаправленное формирование функций речи;</w:t>
      </w:r>
    </w:p>
    <w:p w:rsidR="00F511D4" w:rsidRPr="00E45BE7" w:rsidRDefault="00F511D4" w:rsidP="00CE09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особое внимание следует уделить развитию словесной регуляции действий у детей с задержанным психическим развитием, формированию и развитию связной речи;</w:t>
      </w:r>
    </w:p>
    <w:p w:rsidR="00F511D4" w:rsidRPr="00E45BE7" w:rsidRDefault="00F511D4" w:rsidP="00CE09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создание условий для овладения ребенком всеми компонентами языковой системы;</w:t>
      </w:r>
    </w:p>
    <w:p w:rsidR="00F511D4" w:rsidRPr="00E45BE7" w:rsidRDefault="00F511D4" w:rsidP="00CE09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одной из важнейших задач является формирование навыков письма и чтения.</w:t>
      </w:r>
    </w:p>
    <w:p w:rsidR="00F511D4" w:rsidRPr="00E45BE7" w:rsidRDefault="00F511D4" w:rsidP="00CE09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Формирование коммуникативной деятельности:</w:t>
      </w:r>
    </w:p>
    <w:p w:rsidR="00F511D4" w:rsidRPr="00E45BE7" w:rsidRDefault="00F511D4" w:rsidP="00CE09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обеспечение эмоциональных и “деловых” контактов со взрослыми и сверстниками;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формирование механизмов психологической адаптации в коллективе сверстников, формирование полноценных межличностных связей.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Вышеперечисленные направления требуют конкретизации и решения широкого спектра задач.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Главной особенностью коррекционной работы является комплексный подход к формированию тех или иных навыков у детей, который предполагает:</w:t>
      </w:r>
    </w:p>
    <w:p w:rsidR="00F511D4" w:rsidRPr="00E45BE7" w:rsidRDefault="00F511D4" w:rsidP="00F71B5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</w:t>
      </w:r>
    </w:p>
    <w:p w:rsidR="00F511D4" w:rsidRPr="00E45BE7" w:rsidRDefault="00F511D4" w:rsidP="00F71B5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обратная связь с семьей с целью получения полной информации о развитии ребенка и консультирования семьи;</w:t>
      </w:r>
    </w:p>
    <w:p w:rsidR="00F511D4" w:rsidRPr="00E45BE7" w:rsidRDefault="00F511D4" w:rsidP="00F71B5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взаимодействие с врачами-специалистами, особенно невропатологами и детским психиатром, с целью контроля за состоянием здоровья ребенка и оказания своевременной медицинской помощи;</w:t>
      </w:r>
    </w:p>
    <w:p w:rsidR="00F511D4" w:rsidRPr="00E45BE7" w:rsidRDefault="00F511D4" w:rsidP="00F71B5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использование игровой мотивации на всех занятиях.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Важным направлением консультативной деятельности педагога - психолога является психологическая поддержка педагогов и родителей детей с ЗПР. Взаимодействие такими детьми может привести к возникновению у взрослых различных профессиональных и личностных проблем. Заметим, что в своих реакциях на проблемы взаимодействия с детьми взрослые часто зеркально отображают детские проблемы и отклонения. В этом случае необходимо провести работу по оказанию психологической поддержки, цель которой – помощь в переходе на позицию сотрудничества, позволяющую более эффективно решать проблемы детей и взрослых.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Консультативно-просветительская работа может быть направлена на повышение профессиональной и личностной компетенции педагогов и родителей. Эта задача решается при помощи лекций и активного психологического обучения.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Деятельность педагога психолога предполагает последовательное решение следующих задач: 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определение характера стоящей проблемы и возможностей ее решения;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поиск специалиста, способного оказать помощь;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содействие в установлении контакта с ребенком;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подготовка необходимой сопроводительной документации;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отслеживание результатов взаимодействия клиента со специалистом;</w:t>
      </w:r>
    </w:p>
    <w:p w:rsidR="00F511D4" w:rsidRPr="00E45BE7" w:rsidRDefault="00F511D4" w:rsidP="00F71B56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осуществление психологической поддержки ребенка в процессе работы со специалистом.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В посреднической работе педагога- психолога особое значение имеет педагогическая деятельность с семьей. Это обусловлено той важнейшей ролью, которую играет семья в процессе социализации ребенка. Именно семья является ближайшим социумом, определяющим, в конечном итоге, каким будет влияние на ребенка всех остальных социальных факторов. Поэтому работа педагога-психолога с семьей является обязательным компонентом его педагогической деятельности. 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Педагог-психолог должен находиться в тесном контакте с учителями, работающими детьми с ЗПР, которые должны соблюдать следующие условия: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совершенстве знать спецпсихологию;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создавать в школе, классе благоприятный психологический климат;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воздействовать на ребенка в соответствии с принципами лечебной педагогики;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помнить: максимум поощрения, минимум наказания;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требуя, учитывать реальные возможности ребенка;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каждому ребенку - индивидуальный подход. Индивидуально дозировать темпы и объем работы;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учитывать “зону ближайшего развития”. Постепенно увеличивать и усложнять нагрузку;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учить ребенка посильным приемам регуляции поведения;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утверждать позицию ребенка в коллективе, веру в свои силы;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строго следовать режиму дня, недели; предупреждать переутомление;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соблюдать все гигиенические требования к уроку, организации жизни детей;</w:t>
      </w:r>
    </w:p>
    <w:p w:rsidR="00F511D4" w:rsidRPr="00E45BE7" w:rsidRDefault="00F511D4" w:rsidP="00F71B56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работать в тесном контакте с врачом, родителями.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Надо учитывать предпочтение ребенком того или иного содержания обучения и приучать его к мыслительной работе на том учебном материале, который ему интересен.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Нужно научиться, словом поощрять ребенка, малейший его успех. Главным в оценке работы должен быть качественный анализ, подчеркивание всех положительных моментов, малейшего продвижения. Кроме того, нельзя забывать о выявлении причин имеющихся недостатков, не ограничиваясь только их констатацией.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Для повышения учебной мотивации следует тщательно отбирать содержание учебного материала, чтобы сделать его интересным, эмоциональным (насколько это возможно). Содержание объясняемого должно опираться на прошлый опыт (иначе материал будет недоступен и неинтересен).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Для повышения учебной мотивации можно использовать различные формы коллективной деятельности.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Используя перечисленные возможности учебной мотивации, учитель создаст благоприятные условия для коррекционно-развивающих занятий.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Учителя, работая с детьми с задержанным психическим развитием, занятия должны проводить в игровой форме, максимально поощрять проявления собственных познавательных интересов ребенка, его самостоятельность. Работа должна включать игры, направленные на формирование волевой регуляции, способности к планированию деятельности, регуляции эмоций.</w:t>
      </w:r>
    </w:p>
    <w:p w:rsidR="00F511D4" w:rsidRPr="00E45BE7" w:rsidRDefault="00F511D4" w:rsidP="00F71B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Можно отметить, что не существует плохих или хороших эмоции, и взрослый во взаимодействии с ребенком должен непрерывно обращаться для доступному для ребенку уровню организации эмоциональной сферы, способствовать аффективной регуляции ребенка, оптимальным способом социализации.</w:t>
      </w:r>
    </w:p>
    <w:p w:rsidR="00F511D4" w:rsidRPr="00E45BE7" w:rsidRDefault="00F511D4" w:rsidP="001C2507">
      <w:pPr>
        <w:pStyle w:val="c0"/>
        <w:shd w:val="clear" w:color="auto" w:fill="FFFFFF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F511D4" w:rsidRPr="00E45BE7" w:rsidRDefault="00F511D4" w:rsidP="00190B6E">
      <w:pPr>
        <w:pStyle w:val="c0"/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E45BE7">
        <w:rPr>
          <w:b/>
          <w:color w:val="000000"/>
          <w:sz w:val="28"/>
          <w:szCs w:val="28"/>
        </w:rPr>
        <w:t>Программа деятельности педагога – психолога с детьми с задержкой психического развития.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Программа деятельности</w:t>
      </w:r>
      <w:r w:rsidRPr="00E45BE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педагога - психолога  направлена на создание специальных  психологических педагогических условий, позволяющих осуществлять развивающую, коррекционно-формирующую работу с детьми с задержанным психическим развитием.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процессе реализации данной программы  намечены следующие задачи:</w:t>
      </w:r>
    </w:p>
    <w:p w:rsidR="00F511D4" w:rsidRPr="00E45BE7" w:rsidRDefault="00F511D4" w:rsidP="00F71B5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эмоционально-волевой сферы.</w:t>
      </w:r>
    </w:p>
    <w:p w:rsidR="00F511D4" w:rsidRPr="00E45BE7" w:rsidRDefault="00F511D4" w:rsidP="00F71B5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навыков программирования и контроля за протеканием психической деятельности.</w:t>
      </w:r>
    </w:p>
    <w:p w:rsidR="00F511D4" w:rsidRPr="00E45BE7" w:rsidRDefault="00F511D4" w:rsidP="00F71B5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пространственных  представлений.</w:t>
      </w:r>
    </w:p>
    <w:p w:rsidR="00F511D4" w:rsidRPr="00E45BE7" w:rsidRDefault="00F511D4" w:rsidP="00F71B5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Осуществление диагностики с целью выявления эффективности коррекционных воздействий.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 соответствии с поставленными задачами, необходимо проведение коррекционно-развивающие методик, которые направленных  на устранение отклонений в психическом развитии детей с ЗПР.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К методам психокоррекции индивидуально-типологических особенностей личности ребенка с ЗПР относятся методы развития произвольности в двигательной, познавательной, эмоциональной сферах, поведении и общении (психогимнастические методы), методы терапии средствами искусства.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Развивать психическую произвольность необходимо вначале школьного обучения через работу с самосознанием ребенка и тренировку его растущих функций. Способность регулировать различные формы психической жизни складывается из конкретных  контролируемых умений.  </w:t>
      </w:r>
    </w:p>
    <w:p w:rsidR="00F511D4" w:rsidRPr="00E45BE7" w:rsidRDefault="00F511D4" w:rsidP="00F71B56">
      <w:pPr>
        <w:pStyle w:val="BodyTextIndent3"/>
        <w:widowControl/>
        <w:ind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Для решения всех вышеперечисленных задач необходимо использовать:</w:t>
      </w:r>
    </w:p>
    <w:p w:rsidR="00F511D4" w:rsidRPr="00E45BE7" w:rsidRDefault="00F511D4" w:rsidP="00F71B56">
      <w:pPr>
        <w:pStyle w:val="BodyTextIndent3"/>
        <w:widowControl/>
        <w:numPr>
          <w:ilvl w:val="0"/>
          <w:numId w:val="9"/>
        </w:numPr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Программа по развитию эмоционально-волевой сферы.</w:t>
      </w:r>
    </w:p>
    <w:p w:rsidR="00F511D4" w:rsidRPr="00E45BE7" w:rsidRDefault="00F511D4" w:rsidP="00F71B56">
      <w:pPr>
        <w:pStyle w:val="BodyTextIndent3"/>
        <w:widowControl/>
        <w:numPr>
          <w:ilvl w:val="0"/>
          <w:numId w:val="9"/>
        </w:numPr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Коррекционная программа, основанная на нейропсихологическом подходе: «Методика формирования программирования, произвольной саморегуляции и контроля за протеканием психической деятельности”  (авторская программа Н.М.Пылаевой и Т.В.Ахутиной).</w:t>
      </w:r>
    </w:p>
    <w:p w:rsidR="00F511D4" w:rsidRPr="00E45BE7" w:rsidRDefault="00F511D4" w:rsidP="00F71B56">
      <w:pPr>
        <w:pStyle w:val="BodyTextIndent3"/>
        <w:widowControl/>
        <w:numPr>
          <w:ilvl w:val="0"/>
          <w:numId w:val="9"/>
        </w:numPr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Развивающая - коррекционная программа, ориентированная на формирование и гармонизацию базовых составляющих психического развития ребенка: “Программа формирования пространственных и квазипространственных представлений”  (авторская программа Н.Я.Семаго).</w:t>
      </w:r>
    </w:p>
    <w:p w:rsidR="00F511D4" w:rsidRPr="00E45BE7" w:rsidRDefault="00F511D4" w:rsidP="00F71B56">
      <w:pPr>
        <w:numPr>
          <w:ilvl w:val="0"/>
          <w:numId w:val="10"/>
        </w:numPr>
        <w:tabs>
          <w:tab w:val="left" w:pos="51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Программа  коррекции  эмоциональной сферы.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 Цель программы: помочь детям с задержкой психического развития справиться с переживаниями, которые препятствуют их нормальному эмоциональному сочувствию и общению со сверстниками; формирование у детей навыков самостоятельной деятельности,  ответственности, способность чувствовать, понимать себя и другого человека. 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развитие адекватной оценочной деятельности, направленной на анализ собственного поведения и поступков окружающих людей;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- повышение уровня самоконтроля в отношении проявления своего эмоционального состояния в ходе общения.</w:t>
      </w:r>
    </w:p>
    <w:p w:rsidR="00F511D4" w:rsidRPr="00E45BE7" w:rsidRDefault="00F511D4" w:rsidP="00F71B56">
      <w:pPr>
        <w:pStyle w:val="BodyText2"/>
        <w:widowControl/>
        <w:ind w:right="282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Предмет психокоррекции – эмоциональная сфера детей: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1)  состояние психического дискомфорта;</w:t>
      </w:r>
    </w:p>
    <w:p w:rsidR="00F511D4" w:rsidRPr="00E45BE7" w:rsidRDefault="00F511D4" w:rsidP="00F71B56">
      <w:pPr>
        <w:tabs>
          <w:tab w:val="left" w:pos="360"/>
          <w:tab w:val="left" w:pos="567"/>
        </w:tabs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2)  зависимость от окружающих;</w:t>
      </w:r>
    </w:p>
    <w:p w:rsidR="00F511D4" w:rsidRPr="00E45BE7" w:rsidRDefault="00F511D4" w:rsidP="00F71B56">
      <w:pPr>
        <w:tabs>
          <w:tab w:val="left" w:pos="567"/>
        </w:tabs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3)  противоречивость личности;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4)  враждебность;</w:t>
      </w:r>
    </w:p>
    <w:p w:rsidR="00F511D4" w:rsidRPr="00E45BE7" w:rsidRDefault="00F511D4" w:rsidP="00F71B56">
      <w:pPr>
        <w:tabs>
          <w:tab w:val="left" w:pos="360"/>
          <w:tab w:val="left" w:pos="567"/>
        </w:tabs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5)  тревожность.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  <w:u w:val="single"/>
        </w:rPr>
        <w:t>БЛОК 1.</w:t>
      </w:r>
      <w:r w:rsidRPr="00E45BE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«Снятие состояния психического дискомфорта».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511D4" w:rsidRPr="00E45BE7" w:rsidRDefault="00F511D4" w:rsidP="00F71B56">
      <w:pPr>
        <w:numPr>
          <w:ilvl w:val="0"/>
          <w:numId w:val="11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Снижение эмоционального напряжения.</w:t>
      </w:r>
    </w:p>
    <w:p w:rsidR="00F511D4" w:rsidRPr="00E45BE7" w:rsidRDefault="00F511D4" w:rsidP="00F71B56">
      <w:pPr>
        <w:numPr>
          <w:ilvl w:val="0"/>
          <w:numId w:val="12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Создание положительного эмоционального  настроения и атмосферы «безопасности» в группе.</w:t>
      </w:r>
    </w:p>
    <w:p w:rsidR="00F511D4" w:rsidRPr="00E45BE7" w:rsidRDefault="00F511D4" w:rsidP="00F71B56">
      <w:pPr>
        <w:numPr>
          <w:ilvl w:val="0"/>
          <w:numId w:val="13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Перенос положительного опыта из группы в реальную школьную обстановку.</w:t>
      </w:r>
    </w:p>
    <w:p w:rsidR="00F511D4" w:rsidRPr="00E45BE7" w:rsidRDefault="00F511D4" w:rsidP="00F71B56">
      <w:pPr>
        <w:numPr>
          <w:ilvl w:val="0"/>
          <w:numId w:val="14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Обучение приемам ауторелаксации.</w:t>
      </w:r>
    </w:p>
    <w:p w:rsidR="00F511D4" w:rsidRPr="00E45BE7" w:rsidRDefault="00F511D4" w:rsidP="00F71B56">
      <w:pPr>
        <w:numPr>
          <w:ilvl w:val="0"/>
          <w:numId w:val="15"/>
        </w:numPr>
        <w:tabs>
          <w:tab w:val="left" w:pos="465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Психомышечная тренировка.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  <w:u w:val="single"/>
        </w:rPr>
        <w:t>БЛОК 2.</w:t>
      </w:r>
      <w:r w:rsidRPr="00E45BE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«Коррекция зависимости от окружающих».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511D4" w:rsidRPr="00E45BE7" w:rsidRDefault="00F511D4" w:rsidP="00F71B56">
      <w:pPr>
        <w:numPr>
          <w:ilvl w:val="0"/>
          <w:numId w:val="16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Привить ребенку новые формы поведения.</w:t>
      </w:r>
    </w:p>
    <w:p w:rsidR="00F511D4" w:rsidRPr="00E45BE7" w:rsidRDefault="00F511D4" w:rsidP="00F71B56">
      <w:pPr>
        <w:numPr>
          <w:ilvl w:val="0"/>
          <w:numId w:val="17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Научить самостоятельно, принимать верные решения.</w:t>
      </w:r>
    </w:p>
    <w:p w:rsidR="00F511D4" w:rsidRPr="00E45BE7" w:rsidRDefault="00F511D4" w:rsidP="00F71B56">
      <w:pPr>
        <w:numPr>
          <w:ilvl w:val="0"/>
          <w:numId w:val="18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Дать возможность почувствовать себя самостоятельным и уверенным в себе человеком.</w:t>
      </w:r>
    </w:p>
    <w:p w:rsidR="00F511D4" w:rsidRPr="00E45BE7" w:rsidRDefault="00F511D4" w:rsidP="00F71B56">
      <w:pPr>
        <w:numPr>
          <w:ilvl w:val="0"/>
          <w:numId w:val="19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Использовать выразительные движения в воспитании эмоции и высших чувств.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БЛОК 3</w:t>
      </w:r>
      <w:r w:rsidRPr="00E45BE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E45BE7">
        <w:rPr>
          <w:rFonts w:ascii="Times New Roman" w:hAnsi="Times New Roman"/>
          <w:color w:val="000000"/>
          <w:sz w:val="28"/>
          <w:szCs w:val="28"/>
        </w:rPr>
        <w:t>«Гармонизация противоречивости личности».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511D4" w:rsidRPr="00E45BE7" w:rsidRDefault="00F511D4" w:rsidP="00F71B56">
      <w:pPr>
        <w:numPr>
          <w:ilvl w:val="0"/>
          <w:numId w:val="20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Снятие эмоционального напряжения.</w:t>
      </w:r>
    </w:p>
    <w:p w:rsidR="00F511D4" w:rsidRPr="00E45BE7" w:rsidRDefault="00F511D4" w:rsidP="00F71B56">
      <w:pPr>
        <w:numPr>
          <w:ilvl w:val="0"/>
          <w:numId w:val="21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Коррекция поведения с помощью ролевых игр.</w:t>
      </w:r>
    </w:p>
    <w:p w:rsidR="00F511D4" w:rsidRPr="00E45BE7" w:rsidRDefault="00F511D4" w:rsidP="00F71B56">
      <w:pPr>
        <w:numPr>
          <w:ilvl w:val="0"/>
          <w:numId w:val="22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Тренаж узнавания эмоций.</w:t>
      </w:r>
    </w:p>
    <w:p w:rsidR="00F511D4" w:rsidRPr="00E45BE7" w:rsidRDefault="00F511D4" w:rsidP="00F71B56">
      <w:pPr>
        <w:numPr>
          <w:ilvl w:val="0"/>
          <w:numId w:val="23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Формирование у детей моральных представлений</w:t>
      </w:r>
      <w:r w:rsidRPr="00E45BE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511D4" w:rsidRPr="00E45BE7" w:rsidRDefault="00F511D4" w:rsidP="00F71B56">
      <w:pPr>
        <w:numPr>
          <w:ilvl w:val="0"/>
          <w:numId w:val="24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Тренировка психомоторных функций.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5BE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  <w:u w:val="single"/>
        </w:rPr>
        <w:t>БЛОК 4.</w:t>
      </w:r>
      <w:r w:rsidRPr="00E45BE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E45BE7">
        <w:rPr>
          <w:rFonts w:ascii="Times New Roman" w:hAnsi="Times New Roman"/>
          <w:color w:val="000000"/>
          <w:sz w:val="28"/>
          <w:szCs w:val="28"/>
        </w:rPr>
        <w:t xml:space="preserve"> Снятие враждебности».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511D4" w:rsidRPr="00E45BE7" w:rsidRDefault="00F511D4" w:rsidP="00F71B56">
      <w:pPr>
        <w:numPr>
          <w:ilvl w:val="0"/>
          <w:numId w:val="25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Коррекция поведения с помощью ролевых игр.</w:t>
      </w:r>
    </w:p>
    <w:p w:rsidR="00F511D4" w:rsidRPr="00E45BE7" w:rsidRDefault="00F511D4" w:rsidP="00F71B56">
      <w:pPr>
        <w:numPr>
          <w:ilvl w:val="0"/>
          <w:numId w:val="26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Формирование адекватных форм поведения.</w:t>
      </w:r>
    </w:p>
    <w:p w:rsidR="00F511D4" w:rsidRPr="00E45BE7" w:rsidRDefault="00F511D4" w:rsidP="00F71B56">
      <w:pPr>
        <w:numPr>
          <w:ilvl w:val="0"/>
          <w:numId w:val="27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Эмоциональное осознание своего поведения.</w:t>
      </w:r>
    </w:p>
    <w:p w:rsidR="00F511D4" w:rsidRPr="00E45BE7" w:rsidRDefault="00F511D4" w:rsidP="00F71B56">
      <w:pPr>
        <w:numPr>
          <w:ilvl w:val="0"/>
          <w:numId w:val="28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Работа над выразительностью движений.</w:t>
      </w:r>
    </w:p>
    <w:p w:rsidR="00F511D4" w:rsidRPr="00E45BE7" w:rsidRDefault="00F511D4" w:rsidP="00F71B56">
      <w:pPr>
        <w:numPr>
          <w:ilvl w:val="0"/>
          <w:numId w:val="29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Нравственное воспитание.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5BE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  <w:u w:val="single"/>
        </w:rPr>
        <w:t>БЛОК 5</w:t>
      </w:r>
      <w:r w:rsidRPr="00E45BE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 </w:t>
      </w:r>
      <w:r w:rsidRPr="00E45BE7">
        <w:rPr>
          <w:rFonts w:ascii="Times New Roman" w:hAnsi="Times New Roman"/>
          <w:color w:val="000000"/>
          <w:sz w:val="28"/>
          <w:szCs w:val="28"/>
        </w:rPr>
        <w:t>« Коррекция тревожности».</w:t>
      </w:r>
    </w:p>
    <w:p w:rsidR="00F511D4" w:rsidRPr="00E45BE7" w:rsidRDefault="00F511D4" w:rsidP="00F71B56">
      <w:pPr>
        <w:numPr>
          <w:ilvl w:val="0"/>
          <w:numId w:val="30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Снижение эмоционального напряжения.</w:t>
      </w:r>
    </w:p>
    <w:p w:rsidR="00F511D4" w:rsidRPr="00E45BE7" w:rsidRDefault="00F511D4" w:rsidP="00F71B56">
      <w:pPr>
        <w:numPr>
          <w:ilvl w:val="0"/>
          <w:numId w:val="31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Уменьшение тревожности.</w:t>
      </w:r>
    </w:p>
    <w:p w:rsidR="00F511D4" w:rsidRPr="00E45BE7" w:rsidRDefault="00F511D4" w:rsidP="00F71B56">
      <w:pPr>
        <w:numPr>
          <w:ilvl w:val="0"/>
          <w:numId w:val="32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Помочь справиться с негативными переживаниями, которые препятствуют нормальному самочувствию детей.</w:t>
      </w:r>
    </w:p>
    <w:p w:rsidR="00F511D4" w:rsidRPr="00E45BE7" w:rsidRDefault="00F511D4" w:rsidP="00F71B56">
      <w:pPr>
        <w:numPr>
          <w:ilvl w:val="0"/>
          <w:numId w:val="33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Снятие страхов.</w:t>
      </w:r>
    </w:p>
    <w:p w:rsidR="00F511D4" w:rsidRPr="00E45BE7" w:rsidRDefault="00F511D4" w:rsidP="00F71B56">
      <w:pPr>
        <w:numPr>
          <w:ilvl w:val="0"/>
          <w:numId w:val="34"/>
        </w:numPr>
        <w:tabs>
          <w:tab w:val="left" w:pos="644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Воспитание уверенности в себе.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Каждый блок содержит в себе по 4 занятия, которые включают в себя игры, этюды, беседы, рисование на темы, слушание музыки.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Этюды на выражение основных эмоций.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Цель: развитие способности понимать эмоциональное состояние другого человека и умение адекватно выразить свое, коррекция эмоциональной сферы ребенка.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 Игры, которые тренируют эмоционально-волевую сферу у детей, способствуют успокоению и организации. Эти игры сопровождаются музыкой спокойного характера. В занятиях используется элементы изотерапии,  музыкотерапии. Музыкотерапия представляет собой метод, использующий музыку в качестве средства коррекции.  Музыкотерапия активно используется в коррекции эмоциональных отклонений, двигательных расстройствах, отклонений в поведении.     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Для развития  произвольности в двигательной сфере с</w:t>
      </w:r>
      <w:r w:rsidRPr="00E45BE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 xml:space="preserve">детьми проводятся занятия, которые включают в себя: </w:t>
      </w:r>
    </w:p>
    <w:p w:rsidR="00F511D4" w:rsidRPr="00E45BE7" w:rsidRDefault="00F511D4" w:rsidP="00F71B56">
      <w:pPr>
        <w:pStyle w:val="BodyText2"/>
        <w:widowControl/>
        <w:ind w:right="282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1) Игры и упражнения для развития крупной моторики (силы, ловкости, координации движений):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игры с мячом (самые разные);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весь спектр спортивных игр и физических упражнений;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2) Упражнения для развития тонкой моторики руки и зри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тельно-двигательных координаций: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срисовывание графических образцов (геометрических фи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гур и узоров разной сложности);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обведение по контуру геометрических фигур разной слож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ности с последовательным расширением радиуса обводки (по внешнему контуру) или его сужением (обводка по внут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реннему контуру);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вырезание по контуру фигур из бумаги (особенно вырезание плавное, без отрыва ножниц от бумаги);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раскрашивание и штриховка, прохождение лабиринтов;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выполнение фигурок из пальцев рук;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психогимнастики («Зайчик играет на барабане», «Шум до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 xml:space="preserve">ждя» и др.). 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Подобные игры и упражнения направлены на развитие основ произвольности психической регуляции у детей.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i/>
          <w:color w:val="000000"/>
          <w:sz w:val="28"/>
          <w:szCs w:val="28"/>
        </w:rPr>
        <w:t xml:space="preserve"> 3</w:t>
      </w:r>
      <w:r w:rsidRPr="00E45BE7">
        <w:rPr>
          <w:rFonts w:ascii="Times New Roman" w:hAnsi="Times New Roman"/>
          <w:color w:val="000000"/>
          <w:sz w:val="28"/>
          <w:szCs w:val="28"/>
        </w:rPr>
        <w:t>.Методика формирования программирования, произвольной саморегуляции и контроля за протеканием психической деятельности</w:t>
      </w:r>
      <w:r w:rsidRPr="00E45B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5BE7">
        <w:rPr>
          <w:rFonts w:ascii="Times New Roman" w:hAnsi="Times New Roman"/>
          <w:color w:val="000000"/>
          <w:sz w:val="28"/>
          <w:szCs w:val="28"/>
        </w:rPr>
        <w:t>(авторская программа Ахутиной Т.В., Пылае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 xml:space="preserve">вой Н.М.).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Программа представляет собой комплекс учебно-игровых занятий, направленных на развитие у детей способности пла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 xml:space="preserve">нировать и контролировать свои действия.  Программа основана на становлении избирательной активации, формировании навыков программирования и регуляции и контроля деятельности. Данная методика представляет собой четкую технологическую программу, которую можно использовать во внеурочном компоненте работы с детьми.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  4.В качестве развивающей используется  авторская программа Семаго Н.Я. по формированию пространственных представлений.   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Кроме этого она позволяет решать и такие задачи:</w:t>
      </w:r>
    </w:p>
    <w:p w:rsidR="00F511D4" w:rsidRPr="00E45BE7" w:rsidRDefault="00F511D4" w:rsidP="00F71B56">
      <w:pPr>
        <w:numPr>
          <w:ilvl w:val="0"/>
          <w:numId w:val="35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вербального анализа и невербально-логического мышления;</w:t>
      </w:r>
    </w:p>
    <w:p w:rsidR="00F511D4" w:rsidRPr="00E45BE7" w:rsidRDefault="00F511D4" w:rsidP="00F71B56">
      <w:pPr>
        <w:numPr>
          <w:ilvl w:val="0"/>
          <w:numId w:val="36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Работа над расширением словарного запаса и увеличением объема общей осведомленности ребенка;</w:t>
      </w:r>
    </w:p>
    <w:p w:rsidR="00F511D4" w:rsidRPr="00E45BE7" w:rsidRDefault="00F511D4" w:rsidP="00F71B56">
      <w:pPr>
        <w:numPr>
          <w:ilvl w:val="0"/>
          <w:numId w:val="37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Коррекция ошибок оптико-пространственного типа, слит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ного написания предлогов в письменной речи;</w:t>
      </w:r>
    </w:p>
    <w:p w:rsidR="00F511D4" w:rsidRPr="00E45BE7" w:rsidRDefault="00F511D4" w:rsidP="00F71B56">
      <w:pPr>
        <w:numPr>
          <w:ilvl w:val="0"/>
          <w:numId w:val="38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Ориентация во временных представлениях, в пространстве времени, временных интервалах;</w:t>
      </w:r>
    </w:p>
    <w:p w:rsidR="00F511D4" w:rsidRPr="00E45BE7" w:rsidRDefault="00F511D4" w:rsidP="00F71B56">
      <w:pPr>
        <w:numPr>
          <w:ilvl w:val="0"/>
          <w:numId w:val="39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Профилактика трудностей овладения числовым рядом, ре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шением математических задач, в том числе задач на движе</w:t>
      </w:r>
      <w:r w:rsidRPr="00E45BE7">
        <w:rPr>
          <w:rFonts w:ascii="Times New Roman" w:hAnsi="Times New Roman"/>
          <w:color w:val="000000"/>
          <w:sz w:val="28"/>
          <w:szCs w:val="28"/>
        </w:rPr>
        <w:softHyphen/>
        <w:t>ние;</w:t>
      </w:r>
    </w:p>
    <w:p w:rsidR="00F511D4" w:rsidRPr="00E45BE7" w:rsidRDefault="00F511D4" w:rsidP="00F71B56">
      <w:pPr>
        <w:numPr>
          <w:ilvl w:val="0"/>
          <w:numId w:val="40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умения работать со схемами и планами;</w:t>
      </w:r>
    </w:p>
    <w:p w:rsidR="00F511D4" w:rsidRPr="00E45BE7" w:rsidRDefault="00F511D4" w:rsidP="00F71B56">
      <w:pPr>
        <w:numPr>
          <w:ilvl w:val="0"/>
          <w:numId w:val="41"/>
        </w:numPr>
        <w:tabs>
          <w:tab w:val="left" w:pos="39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Развитие навыков самостоятельной творческой работы.</w:t>
      </w:r>
    </w:p>
    <w:p w:rsidR="00F511D4" w:rsidRPr="00E45BE7" w:rsidRDefault="00F511D4" w:rsidP="00F71B5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right="282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Программа делится на 2 раздела, включающих 7 последовательных этапов. Каждый этап разделен на несколько «тем», каждая из которых представляет собой работу на различных уровнях с обязательной соответствующей вербализацией всех представлений. 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Овладение каждым уровнем необходимо для прочного закрепления данного этапа, и только в этом случае допускается переход к следующему этапу программы.</w:t>
      </w:r>
    </w:p>
    <w:p w:rsidR="00F511D4" w:rsidRPr="00E45BE7" w:rsidRDefault="00F511D4" w:rsidP="00F71B56">
      <w:pPr>
        <w:pStyle w:val="BodyText"/>
        <w:widowControl/>
        <w:ind w:right="282"/>
        <w:jc w:val="both"/>
        <w:rPr>
          <w:szCs w:val="28"/>
        </w:rPr>
      </w:pPr>
      <w:r w:rsidRPr="00E45BE7">
        <w:rPr>
          <w:szCs w:val="28"/>
        </w:rPr>
        <w:t>Продолжительность занятий при индивидуальной работе для детей 7-8-ми лет не должна превышать 30-40 минут, при групповой работе – 40-45 минут.</w:t>
      </w:r>
    </w:p>
    <w:p w:rsidR="00F511D4" w:rsidRPr="00E45BE7" w:rsidRDefault="00F511D4" w:rsidP="00CB2588">
      <w:pPr>
        <w:pStyle w:val="BodyText"/>
        <w:widowControl/>
        <w:ind w:right="282"/>
        <w:jc w:val="both"/>
        <w:rPr>
          <w:szCs w:val="28"/>
        </w:rPr>
      </w:pPr>
      <w:r w:rsidRPr="00E45BE7">
        <w:rPr>
          <w:szCs w:val="28"/>
        </w:rPr>
        <w:t xml:space="preserve">Но следует не забывать, что программы будут эффективны только в том случае, если параллельно будет вестись работа с родителями и  учителями. </w:t>
      </w:r>
    </w:p>
    <w:p w:rsidR="00F511D4" w:rsidRPr="00190B6E" w:rsidRDefault="00F511D4" w:rsidP="00190B6E">
      <w:pPr>
        <w:pStyle w:val="BodyText"/>
        <w:widowControl/>
        <w:ind w:right="282"/>
        <w:jc w:val="both"/>
        <w:rPr>
          <w:szCs w:val="28"/>
        </w:rPr>
      </w:pPr>
      <w:r w:rsidRPr="00E45BE7">
        <w:rPr>
          <w:szCs w:val="28"/>
        </w:rPr>
        <w:t>При  этом  организующее значение имеет игровая ситуация.</w:t>
      </w:r>
      <w:r w:rsidRPr="00E45BE7">
        <w:t xml:space="preserve">     Особенностями детей с ЗПР младшего школьного возраста являются незрелость сложных форм поведения целенаправленной деятельности на фоне  быстрой истощаемости, утомляемости, нарушенной работоспособности. Особенности внимания  детей с ЗПР проявляются в его неустойчивости, повышенной отвлекаемости, неустойчивой концентрации на объекте. 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 xml:space="preserve">Наблюдается отставание в развитии всех форм мышления.  Ведущая деятельность для детей с ЗПР младшего школьного возраста остается игра. Недостаточно сформированными оказываются также учебная мотивация, умение управлять своим  поведением, планировать и контролировать свою деятельность. 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Особо следует отметить, что задержка психического развития  отличается  большей «зоной ближайшего развития». У детей с ЗПР возможно обучение, усвоение и перенос приобретенного опыта.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>Данная программа содержала авторские  методики  Пылаевой Н.М., Ахутиной Т.В., Семаго Н.Я. , основанные на нейропсихологическом подходе, направленные на развитие эмоционально-волевой сферы детей, развитие навыков программирования и контроля, развитие пространственных  представлений.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 xml:space="preserve"> Для эффективности использовались  основные средства коррекции дисгармонии развития, эмоциональной нестабильности и  неразвитости произвольности  поведения. К ним   относятся понимание, сочувствие  со стороны педагога, снятие напряжения, рационализация воспитательно-образовательного процесса, выравнивание, «подтягивание  культурно-образовательных возможностей детей. Важную роль играет метод личностной перспективы, создающий у ребенка веру в свои возможности. Доверие к ребенку, формирование реально осознаваемых и реально действующих мотивов поведения, анализ конфликтных ситуаций, в которые он часто попадает, личный пример педагога, дальнейшее позитивное воздействие педагога своим авторитетом на отношения ребенка со сверстниками, помогают корректировать заниженную самооценку детей, преодолевать трудности общения, неадекватность поведения и тем самым социальный статус ребенка.</w:t>
      </w:r>
    </w:p>
    <w:p w:rsidR="00F511D4" w:rsidRPr="00E45BE7" w:rsidRDefault="00F511D4" w:rsidP="00E94524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 xml:space="preserve">В арсенале обязательно должны быть такие коррекционные методы, как наглядные опоры в обучении, комментируемое управление, поэтапное формирование умственных действий, опережающее консультирование по трудным темам. В силу особенностей учебной деятельности детей с задержкой психического развития  нужны учебные ситуации с элементами новизны, занимательности, опора на жизненный опыт детей, а также щадящая учебная нагрузка. Такие личностные проявления как неадекватная самооценка, комплекс неполноценности ребенка, могут сглаживаться при безусловном принятии ребенка, выборочном игнорировании его негативных 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 xml:space="preserve">Так были выполнены  все задачи, поставленные  перед нами. </w:t>
      </w:r>
    </w:p>
    <w:p w:rsidR="00F511D4" w:rsidRPr="00E45BE7" w:rsidRDefault="00F511D4" w:rsidP="00F71B56">
      <w:pPr>
        <w:pStyle w:val="BodyTextIndent"/>
        <w:widowControl/>
        <w:ind w:left="0" w:right="282" w:firstLine="0"/>
        <w:jc w:val="both"/>
        <w:rPr>
          <w:color w:val="000000"/>
          <w:szCs w:val="28"/>
        </w:rPr>
      </w:pPr>
      <w:r w:rsidRPr="00E45BE7">
        <w:rPr>
          <w:color w:val="000000"/>
          <w:szCs w:val="28"/>
        </w:rPr>
        <w:t xml:space="preserve">  Необходимость коррекционно-развивающей работы в школе вытекает из аксиоматического положения, согласно которому период школьного  детства – важнейший в развитии человека, поэтому следует  использовать его в полной мере для всестороннего развития личности.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>Если маленький человек останется один на один со своими сложностями в освоении окружающего мира, если его развитие будет проходить стихийно и зависеть от случайных влияний, он вряд ли сможет найти свое место в жизни. Только с помощью чуткого, доброжелательного взрослого возможна его нормальная социальная адаптация. Оставить ребенка без психологической помощи недопустимо.</w:t>
      </w:r>
    </w:p>
    <w:p w:rsidR="00F511D4" w:rsidRPr="00E45BE7" w:rsidRDefault="00F511D4" w:rsidP="00F71B56">
      <w:pPr>
        <w:spacing w:after="0"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Конечно, работа с детьми с  задержкой психического развития требует не только знаний и опыта, но еще терпения, любви к ним, а это огромный и кропотливый  труд.</w:t>
      </w:r>
    </w:p>
    <w:p w:rsidR="00F511D4" w:rsidRPr="00E45BE7" w:rsidRDefault="00F511D4" w:rsidP="00F71B5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1D4" w:rsidRPr="00E45BE7" w:rsidRDefault="00F511D4" w:rsidP="00F71B5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1D4" w:rsidRPr="00190B6E" w:rsidRDefault="00F511D4" w:rsidP="00190B6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5B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E45B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F511D4" w:rsidRPr="00190B6E" w:rsidSect="00CE0985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D4" w:rsidRDefault="00F511D4" w:rsidP="00E45BE7">
      <w:pPr>
        <w:spacing w:after="0" w:line="240" w:lineRule="auto"/>
      </w:pPr>
      <w:r>
        <w:separator/>
      </w:r>
    </w:p>
  </w:endnote>
  <w:endnote w:type="continuationSeparator" w:id="0">
    <w:p w:rsidR="00F511D4" w:rsidRDefault="00F511D4" w:rsidP="00E4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D4" w:rsidRDefault="00F511D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511D4" w:rsidRDefault="00F51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D4" w:rsidRDefault="00F511D4" w:rsidP="00E45BE7">
      <w:pPr>
        <w:spacing w:after="0" w:line="240" w:lineRule="auto"/>
      </w:pPr>
      <w:r>
        <w:separator/>
      </w:r>
    </w:p>
  </w:footnote>
  <w:footnote w:type="continuationSeparator" w:id="0">
    <w:p w:rsidR="00F511D4" w:rsidRDefault="00F511D4" w:rsidP="00E4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B2BA9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700AC"/>
    <w:multiLevelType w:val="singleLevel"/>
    <w:tmpl w:val="5090342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29F4543"/>
    <w:multiLevelType w:val="multilevel"/>
    <w:tmpl w:val="DE0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758D8"/>
    <w:multiLevelType w:val="singleLevel"/>
    <w:tmpl w:val="1F5C782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abstractNum w:abstractNumId="4">
    <w:nsid w:val="0754551D"/>
    <w:multiLevelType w:val="singleLevel"/>
    <w:tmpl w:val="FBEAFA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5">
    <w:nsid w:val="0B0E53B5"/>
    <w:multiLevelType w:val="singleLevel"/>
    <w:tmpl w:val="19AE9DCE"/>
    <w:lvl w:ilvl="0">
      <w:start w:val="4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6">
    <w:nsid w:val="12E045D5"/>
    <w:multiLevelType w:val="multilevel"/>
    <w:tmpl w:val="9A4E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A13A0"/>
    <w:multiLevelType w:val="multilevel"/>
    <w:tmpl w:val="28A6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54311"/>
    <w:multiLevelType w:val="multilevel"/>
    <w:tmpl w:val="672E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17F47"/>
    <w:multiLevelType w:val="multilevel"/>
    <w:tmpl w:val="372A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74420"/>
    <w:multiLevelType w:val="singleLevel"/>
    <w:tmpl w:val="C7B86C9E"/>
    <w:lvl w:ilvl="0">
      <w:start w:val="1"/>
      <w:numFmt w:val="decimal"/>
      <w:lvlText w:val="%1."/>
      <w:legacy w:legacy="1" w:legacySpace="0" w:legacyIndent="644"/>
      <w:lvlJc w:val="left"/>
      <w:pPr>
        <w:ind w:left="2062" w:hanging="644"/>
      </w:pPr>
      <w:rPr>
        <w:rFonts w:cs="Times New Roman"/>
      </w:rPr>
    </w:lvl>
  </w:abstractNum>
  <w:abstractNum w:abstractNumId="11">
    <w:nsid w:val="2AB05FC4"/>
    <w:multiLevelType w:val="singleLevel"/>
    <w:tmpl w:val="6F2ECA04"/>
    <w:lvl w:ilvl="0">
      <w:start w:val="1"/>
      <w:numFmt w:val="decimal"/>
      <w:lvlText w:val="%1)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B480884"/>
    <w:multiLevelType w:val="singleLevel"/>
    <w:tmpl w:val="6F2ECA04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C095C1D"/>
    <w:multiLevelType w:val="singleLevel"/>
    <w:tmpl w:val="5090342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DB16249"/>
    <w:multiLevelType w:val="singleLevel"/>
    <w:tmpl w:val="C7B86C9E"/>
    <w:lvl w:ilvl="0">
      <w:start w:val="1"/>
      <w:numFmt w:val="decimal"/>
      <w:lvlText w:val="%1."/>
      <w:legacy w:legacy="1" w:legacySpace="0" w:legacyIndent="644"/>
      <w:lvlJc w:val="left"/>
      <w:pPr>
        <w:ind w:left="2062" w:hanging="644"/>
      </w:pPr>
      <w:rPr>
        <w:rFonts w:cs="Times New Roman"/>
      </w:rPr>
    </w:lvl>
  </w:abstractNum>
  <w:abstractNum w:abstractNumId="15">
    <w:nsid w:val="48A82B77"/>
    <w:multiLevelType w:val="singleLevel"/>
    <w:tmpl w:val="5090342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4F5F2D42"/>
    <w:multiLevelType w:val="singleLevel"/>
    <w:tmpl w:val="CDDACF72"/>
    <w:lvl w:ilvl="0">
      <w:start w:val="1"/>
      <w:numFmt w:val="decimal"/>
      <w:lvlText w:val="%1."/>
      <w:legacy w:legacy="1" w:legacySpace="0" w:legacyIndent="465"/>
      <w:lvlJc w:val="left"/>
      <w:pPr>
        <w:ind w:left="1883" w:hanging="465"/>
      </w:pPr>
      <w:rPr>
        <w:rFonts w:cs="Times New Roman"/>
      </w:rPr>
    </w:lvl>
  </w:abstractNum>
  <w:abstractNum w:abstractNumId="17">
    <w:nsid w:val="61676862"/>
    <w:multiLevelType w:val="singleLevel"/>
    <w:tmpl w:val="C7B86C9E"/>
    <w:lvl w:ilvl="0">
      <w:start w:val="1"/>
      <w:numFmt w:val="decimal"/>
      <w:lvlText w:val="%1."/>
      <w:legacy w:legacy="1" w:legacySpace="0" w:legacyIndent="644"/>
      <w:lvlJc w:val="left"/>
      <w:pPr>
        <w:ind w:left="2062" w:hanging="644"/>
      </w:pPr>
      <w:rPr>
        <w:rFonts w:cs="Times New Roman"/>
      </w:rPr>
    </w:lvl>
  </w:abstractNum>
  <w:abstractNum w:abstractNumId="18">
    <w:nsid w:val="66D12767"/>
    <w:multiLevelType w:val="singleLevel"/>
    <w:tmpl w:val="C7B86C9E"/>
    <w:lvl w:ilvl="0">
      <w:start w:val="1"/>
      <w:numFmt w:val="decimal"/>
      <w:lvlText w:val="%1."/>
      <w:legacy w:legacy="1" w:legacySpace="0" w:legacyIndent="644"/>
      <w:lvlJc w:val="left"/>
      <w:pPr>
        <w:ind w:left="2062" w:hanging="644"/>
      </w:pPr>
      <w:rPr>
        <w:rFonts w:cs="Times New Roman"/>
      </w:rPr>
    </w:lvl>
  </w:abstractNum>
  <w:abstractNum w:abstractNumId="19">
    <w:nsid w:val="6D3A19F1"/>
    <w:multiLevelType w:val="singleLevel"/>
    <w:tmpl w:val="D5D28CE0"/>
    <w:lvl w:ilvl="0">
      <w:start w:val="1"/>
      <w:numFmt w:val="decimal"/>
      <w:lvlText w:val="%1)"/>
      <w:legacy w:legacy="1" w:legacySpace="0" w:legacyIndent="390"/>
      <w:lvlJc w:val="left"/>
      <w:pPr>
        <w:ind w:left="1808" w:hanging="390"/>
      </w:pPr>
      <w:rPr>
        <w:rFonts w:cs="Times New Roman"/>
      </w:rPr>
    </w:lvl>
  </w:abstractNum>
  <w:abstractNum w:abstractNumId="20">
    <w:nsid w:val="735D7839"/>
    <w:multiLevelType w:val="multilevel"/>
    <w:tmpl w:val="DEE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D687A"/>
    <w:multiLevelType w:val="singleLevel"/>
    <w:tmpl w:val="A2FAC726"/>
    <w:lvl w:ilvl="0">
      <w:start w:val="1"/>
      <w:numFmt w:val="decimal"/>
      <w:lvlText w:val="%1."/>
      <w:legacy w:legacy="1" w:legacySpace="0" w:legacyIndent="510"/>
      <w:lvlJc w:val="left"/>
      <w:pPr>
        <w:ind w:left="1928" w:hanging="51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9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8"/>
        <w:numFmt w:val="bullet"/>
        <w:lvlText w:val="-"/>
        <w:legacy w:legacy="1" w:legacySpace="0" w:legacyIndent="360"/>
        <w:lvlJc w:val="left"/>
        <w:pPr>
          <w:ind w:left="1778" w:hanging="360"/>
        </w:pPr>
      </w:lvl>
    </w:lvlOverride>
  </w:num>
  <w:num w:numId="8">
    <w:abstractNumId w:val="13"/>
  </w:num>
  <w:num w:numId="9">
    <w:abstractNumId w:val="1"/>
  </w:num>
  <w:num w:numId="10">
    <w:abstractNumId w:val="21"/>
  </w:num>
  <w:num w:numId="11">
    <w:abstractNumId w:val="16"/>
  </w:num>
  <w:num w:numId="12">
    <w:abstractNumId w:val="16"/>
    <w:lvlOverride w:ilvl="0">
      <w:lvl w:ilvl="0">
        <w:start w:val="2"/>
        <w:numFmt w:val="decimal"/>
        <w:lvlText w:val="%1."/>
        <w:legacy w:legacy="1" w:legacySpace="0" w:legacyIndent="465"/>
        <w:lvlJc w:val="left"/>
        <w:pPr>
          <w:ind w:left="1883" w:hanging="465"/>
        </w:pPr>
        <w:rPr>
          <w:rFonts w:cs="Times New Roman"/>
        </w:rPr>
      </w:lvl>
    </w:lvlOverride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465"/>
        <w:lvlJc w:val="left"/>
        <w:pPr>
          <w:ind w:left="1883" w:hanging="465"/>
        </w:pPr>
        <w:rPr>
          <w:rFonts w:cs="Times New Roman"/>
        </w:rPr>
      </w:lvl>
    </w:lvlOverride>
  </w:num>
  <w:num w:numId="14">
    <w:abstractNumId w:val="16"/>
    <w:lvlOverride w:ilvl="0">
      <w:lvl w:ilvl="0">
        <w:start w:val="4"/>
        <w:numFmt w:val="decimal"/>
        <w:lvlText w:val="%1."/>
        <w:legacy w:legacy="1" w:legacySpace="0" w:legacyIndent="465"/>
        <w:lvlJc w:val="left"/>
        <w:pPr>
          <w:ind w:left="1883" w:hanging="465"/>
        </w:pPr>
        <w:rPr>
          <w:rFonts w:cs="Times New Roman"/>
        </w:rPr>
      </w:lvl>
    </w:lvlOverride>
  </w:num>
  <w:num w:numId="15">
    <w:abstractNumId w:val="16"/>
    <w:lvlOverride w:ilvl="0">
      <w:lvl w:ilvl="0">
        <w:start w:val="5"/>
        <w:numFmt w:val="decimal"/>
        <w:lvlText w:val="%1."/>
        <w:legacy w:legacy="1" w:legacySpace="0" w:legacyIndent="465"/>
        <w:lvlJc w:val="left"/>
        <w:pPr>
          <w:ind w:left="1883" w:hanging="465"/>
        </w:pPr>
        <w:rPr>
          <w:rFonts w:cs="Times New Roman"/>
        </w:rPr>
      </w:lvl>
    </w:lvlOverride>
  </w:num>
  <w:num w:numId="16">
    <w:abstractNumId w:val="18"/>
  </w:num>
  <w:num w:numId="17">
    <w:abstractNumId w:val="18"/>
    <w:lvlOverride w:ilvl="0">
      <w:lvl w:ilvl="0">
        <w:start w:val="2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18">
    <w:abstractNumId w:val="18"/>
    <w:lvlOverride w:ilvl="0">
      <w:lvl w:ilvl="0">
        <w:start w:val="3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19">
    <w:abstractNumId w:val="18"/>
    <w:lvlOverride w:ilvl="0">
      <w:lvl w:ilvl="0">
        <w:start w:val="4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0">
    <w:abstractNumId w:val="14"/>
  </w:num>
  <w:num w:numId="21">
    <w:abstractNumId w:val="14"/>
    <w:lvlOverride w:ilvl="0">
      <w:lvl w:ilvl="0">
        <w:start w:val="2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2">
    <w:abstractNumId w:val="14"/>
    <w:lvlOverride w:ilvl="0">
      <w:lvl w:ilvl="0">
        <w:start w:val="3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3">
    <w:abstractNumId w:val="14"/>
    <w:lvlOverride w:ilvl="0">
      <w:lvl w:ilvl="0">
        <w:start w:val="4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4">
    <w:abstractNumId w:val="14"/>
    <w:lvlOverride w:ilvl="0">
      <w:lvl w:ilvl="0">
        <w:start w:val="5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5">
    <w:abstractNumId w:val="17"/>
  </w:num>
  <w:num w:numId="26">
    <w:abstractNumId w:val="17"/>
    <w:lvlOverride w:ilvl="0">
      <w:lvl w:ilvl="0">
        <w:start w:val="2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7">
    <w:abstractNumId w:val="17"/>
    <w:lvlOverride w:ilvl="0">
      <w:lvl w:ilvl="0">
        <w:start w:val="3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8">
    <w:abstractNumId w:val="17"/>
    <w:lvlOverride w:ilvl="0">
      <w:lvl w:ilvl="0">
        <w:start w:val="4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29">
    <w:abstractNumId w:val="17"/>
    <w:lvlOverride w:ilvl="0">
      <w:lvl w:ilvl="0">
        <w:start w:val="5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30">
    <w:abstractNumId w:val="10"/>
  </w:num>
  <w:num w:numId="31">
    <w:abstractNumId w:val="10"/>
    <w:lvlOverride w:ilvl="0">
      <w:lvl w:ilvl="0">
        <w:start w:val="2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32">
    <w:abstractNumId w:val="10"/>
    <w:lvlOverride w:ilvl="0">
      <w:lvl w:ilvl="0">
        <w:start w:val="3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34">
    <w:abstractNumId w:val="10"/>
    <w:lvlOverride w:ilvl="0">
      <w:lvl w:ilvl="0">
        <w:start w:val="5"/>
        <w:numFmt w:val="decimal"/>
        <w:lvlText w:val="%1."/>
        <w:legacy w:legacy="1" w:legacySpace="0" w:legacyIndent="644"/>
        <w:lvlJc w:val="left"/>
        <w:pPr>
          <w:ind w:left="2062" w:hanging="644"/>
        </w:pPr>
        <w:rPr>
          <w:rFonts w:cs="Times New Roman"/>
        </w:rPr>
      </w:lvl>
    </w:lvlOverride>
  </w:num>
  <w:num w:numId="35">
    <w:abstractNumId w:val="19"/>
  </w:num>
  <w:num w:numId="36">
    <w:abstractNumId w:val="19"/>
    <w:lvlOverride w:ilvl="0">
      <w:lvl w:ilvl="0">
        <w:start w:val="2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37">
    <w:abstractNumId w:val="19"/>
    <w:lvlOverride w:ilvl="0">
      <w:lvl w:ilvl="0">
        <w:start w:val="3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38">
    <w:abstractNumId w:val="19"/>
    <w:lvlOverride w:ilvl="0">
      <w:lvl w:ilvl="0">
        <w:start w:val="4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39">
    <w:abstractNumId w:val="19"/>
    <w:lvlOverride w:ilvl="0">
      <w:lvl w:ilvl="0">
        <w:start w:val="6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40">
    <w:abstractNumId w:val="19"/>
    <w:lvlOverride w:ilvl="0">
      <w:lvl w:ilvl="0">
        <w:start w:val="7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41">
    <w:abstractNumId w:val="19"/>
    <w:lvlOverride w:ilvl="0">
      <w:lvl w:ilvl="0">
        <w:start w:val="8"/>
        <w:numFmt w:val="decimal"/>
        <w:lvlText w:val="%1)"/>
        <w:legacy w:legacy="1" w:legacySpace="0" w:legacyIndent="390"/>
        <w:lvlJc w:val="left"/>
        <w:pPr>
          <w:ind w:left="1808" w:hanging="390"/>
        </w:pPr>
        <w:rPr>
          <w:rFonts w:cs="Times New Roman"/>
        </w:rPr>
      </w:lvl>
    </w:lvlOverride>
  </w:num>
  <w:num w:numId="42">
    <w:abstractNumId w:val="4"/>
  </w:num>
  <w:num w:numId="43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738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8"/>
          <w:u w:val="none"/>
        </w:rPr>
      </w:lvl>
    </w:lvlOverride>
  </w:num>
  <w:num w:numId="44">
    <w:abstractNumId w:val="5"/>
  </w:num>
  <w:num w:numId="45">
    <w:abstractNumId w:val="15"/>
  </w:num>
  <w:num w:numId="46">
    <w:abstractNumId w:val="11"/>
  </w:num>
  <w:num w:numId="47">
    <w:abstractNumId w:val="12"/>
  </w:num>
  <w:num w:numId="48">
    <w:abstractNumId w:val="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12"/>
    <w:rsid w:val="00184D37"/>
    <w:rsid w:val="00190B6E"/>
    <w:rsid w:val="001C0364"/>
    <w:rsid w:val="001C2507"/>
    <w:rsid w:val="00345915"/>
    <w:rsid w:val="003E7E40"/>
    <w:rsid w:val="0040263C"/>
    <w:rsid w:val="00485DEE"/>
    <w:rsid w:val="004D6CEB"/>
    <w:rsid w:val="0058356F"/>
    <w:rsid w:val="007E1EC7"/>
    <w:rsid w:val="00822905"/>
    <w:rsid w:val="00877AB0"/>
    <w:rsid w:val="008F2110"/>
    <w:rsid w:val="00AA35D5"/>
    <w:rsid w:val="00AA4E12"/>
    <w:rsid w:val="00B4200D"/>
    <w:rsid w:val="00C909E2"/>
    <w:rsid w:val="00CB2588"/>
    <w:rsid w:val="00CE0985"/>
    <w:rsid w:val="00D639DC"/>
    <w:rsid w:val="00E45BE7"/>
    <w:rsid w:val="00E94524"/>
    <w:rsid w:val="00F511D4"/>
    <w:rsid w:val="00F7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D639D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D639DC"/>
    <w:rPr>
      <w:rFonts w:cs="Times New Roman"/>
    </w:rPr>
  </w:style>
  <w:style w:type="paragraph" w:customStyle="1" w:styleId="c6">
    <w:name w:val="c6"/>
    <w:basedOn w:val="Normal"/>
    <w:uiPriority w:val="99"/>
    <w:rsid w:val="00D639D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D639D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D639D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39DC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639D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9D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639DC"/>
    <w:pPr>
      <w:widowControl w:val="0"/>
      <w:overflowPunct w:val="0"/>
      <w:autoSpaceDE w:val="0"/>
      <w:autoSpaceDN w:val="0"/>
      <w:adjustRightInd w:val="0"/>
      <w:spacing w:after="0" w:line="360" w:lineRule="auto"/>
      <w:ind w:left="284" w:firstLine="425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39DC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639D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639DC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63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4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B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BE7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485D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7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7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9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9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79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9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9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7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79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9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79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9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9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20</Pages>
  <Words>4749</Words>
  <Characters>27074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Танюшка</cp:lastModifiedBy>
  <cp:revision>6</cp:revision>
  <dcterms:created xsi:type="dcterms:W3CDTF">2014-10-14T13:25:00Z</dcterms:created>
  <dcterms:modified xsi:type="dcterms:W3CDTF">2015-02-25T18:32:00Z</dcterms:modified>
</cp:coreProperties>
</file>