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D4" w:rsidRPr="001E2DD4" w:rsidRDefault="001E2DD4" w:rsidP="001E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2DD4" w:rsidRPr="001E2DD4" w:rsidRDefault="001E2DD4" w:rsidP="001E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2DD4" w:rsidRPr="001E2DD4" w:rsidRDefault="00916246" w:rsidP="001E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0" t="0" r="0" b="0"/>
            <wp:docPr id="1" name="Рисунок 1" descr="E:\внеурочка Алексеева Н.В\титулюн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 Алексеева Н.В\титулюни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DD4" w:rsidRPr="001E2DD4" w:rsidRDefault="001E2DD4" w:rsidP="001E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2DD4" w:rsidRPr="001E2DD4" w:rsidRDefault="001E2DD4" w:rsidP="001E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2DD4" w:rsidRPr="001E2DD4" w:rsidRDefault="001E2DD4" w:rsidP="001E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DD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E2DD4" w:rsidRPr="001E2DD4" w:rsidRDefault="001E2DD4" w:rsidP="001E2D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2DD4" w:rsidRPr="001E2DD4" w:rsidRDefault="001E2DD4" w:rsidP="001E2D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Актуальность программы обусловлена тем, что в настоящее время: </w:t>
      </w:r>
    </w:p>
    <w:p w:rsidR="001E2DD4" w:rsidRPr="001E2DD4" w:rsidRDefault="001E2DD4" w:rsidP="001E2D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- у учащихся не сформированы инструментальные навыки и умения логического и творческого мышления;</w:t>
      </w:r>
    </w:p>
    <w:p w:rsidR="001E2DD4" w:rsidRPr="001E2DD4" w:rsidRDefault="001E2DD4" w:rsidP="001E2D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- низкий уровень развития у школьников способности самостоятельно мыслить, искать новые сведения, добывать необходимую информацию;</w:t>
      </w:r>
    </w:p>
    <w:p w:rsidR="001E2DD4" w:rsidRPr="001E2DD4" w:rsidRDefault="001E2DD4" w:rsidP="001E2D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- учащиеся привыкают работать в типовых ситуациях и не видят перспективы своего роста в усвоении учебного содержания; </w:t>
      </w:r>
    </w:p>
    <w:p w:rsidR="001E2DD4" w:rsidRPr="001E2DD4" w:rsidRDefault="001E2DD4" w:rsidP="001E2D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- школьники не получают возможности для реализации и удовлетворения познавательных потребностей; </w:t>
      </w:r>
    </w:p>
    <w:p w:rsidR="001E2DD4" w:rsidRPr="001E2DD4" w:rsidRDefault="001E2DD4" w:rsidP="001E2D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- учащиеся не владеют приёмами поэтапного выполнения учебных исследований. </w:t>
      </w:r>
    </w:p>
    <w:p w:rsidR="001E2DD4" w:rsidRPr="001E2DD4" w:rsidRDefault="001E2DD4" w:rsidP="001E2DD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hAnsi="Times New Roman"/>
          <w:sz w:val="28"/>
          <w:szCs w:val="28"/>
        </w:rPr>
        <w:t xml:space="preserve">Исследовательские задачи в школе почти не используются. </w:t>
      </w: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Школьный курс математики даёт слабое представление о методах исследования математики как науки. У обычного ребёнка складывается впечатление, что в математике всё открыто, и новые открытия (во всяком случае, на школьном уровне) невозможны. Работая над исследовательской задачей, ученик получает некоторое представление о реальной работе математика.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Программа кружка «Волшебный мир математики» для учащихся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 5</w:t>
      </w:r>
      <w:r w:rsidRPr="001E2D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-х классов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разработана в соответствии с </w:t>
      </w: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нормативными документами:</w:t>
      </w:r>
    </w:p>
    <w:p w:rsidR="001E2DD4" w:rsidRPr="001E2DD4" w:rsidRDefault="001E2DD4" w:rsidP="001E2DD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85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</w:rPr>
        <w:t>-Федеральным законом от 29 декабря 2012 года № 273-ФЗ «Об образовании в Российской Федерации»;</w:t>
      </w:r>
      <w:r w:rsidRPr="001E2DD4">
        <w:rPr>
          <w:rFonts w:ascii="Times New Roman" w:hAnsi="Times New Roman"/>
          <w:sz w:val="28"/>
          <w:szCs w:val="28"/>
        </w:rPr>
        <w:t xml:space="preserve"> </w:t>
      </w:r>
    </w:p>
    <w:p w:rsidR="001E2DD4" w:rsidRPr="001E2DD4" w:rsidRDefault="001E2DD4" w:rsidP="001E2DD4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-ФГОС основного общего образования (</w:t>
      </w:r>
      <w:proofErr w:type="gramStart"/>
      <w:r w:rsidRPr="001E2DD4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1E2DD4">
        <w:rPr>
          <w:rFonts w:ascii="Times New Roman" w:hAnsi="Times New Roman"/>
          <w:sz w:val="28"/>
          <w:szCs w:val="28"/>
        </w:rPr>
        <w:t xml:space="preserve"> приказом от 17 декабря 2010 года №1897 (зарегистрирован Минюстом России 01 февраля 2011 года №19644); </w:t>
      </w:r>
    </w:p>
    <w:p w:rsidR="001E2DD4" w:rsidRPr="001E2DD4" w:rsidRDefault="001E2DD4" w:rsidP="001E2DD4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- Методическим письмом МО РФ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1E2DD4" w:rsidRPr="001E2DD4" w:rsidRDefault="001E2DD4" w:rsidP="001E2DD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1E2DD4">
        <w:rPr>
          <w:rFonts w:ascii="Times New Roman" w:eastAsia="Times New Roman" w:hAnsi="Times New Roman"/>
          <w:sz w:val="28"/>
          <w:szCs w:val="28"/>
        </w:rPr>
        <w:t>- Основной образовательной программой основного общего образования образовательного учреждения;</w:t>
      </w:r>
    </w:p>
    <w:p w:rsidR="001E2DD4" w:rsidRPr="001E2DD4" w:rsidRDefault="001E2DD4" w:rsidP="001E2DD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1E2DD4">
        <w:rPr>
          <w:rFonts w:ascii="Times New Roman" w:eastAsia="Times New Roman" w:hAnsi="Times New Roman"/>
          <w:sz w:val="28"/>
          <w:szCs w:val="28"/>
        </w:rPr>
        <w:t>- требованиям к рабочим программам по внеурочной деятельности (разработано с использованием методического конструктора «Внеурочная деятельность школьников» авторов Д.В.Григорьева, В.П.Степанова).</w:t>
      </w:r>
    </w:p>
    <w:p w:rsidR="001E2DD4" w:rsidRPr="001E2DD4" w:rsidRDefault="001E2DD4" w:rsidP="001E2DD4">
      <w:pPr>
        <w:spacing w:after="0" w:line="230" w:lineRule="atLeast"/>
        <w:ind w:firstLine="28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 программы </w:t>
      </w: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состоит в обучении учащихся проектированию исследовательской деятельности, освоению ими основных приемов исследовательской работы.</w:t>
      </w:r>
    </w:p>
    <w:p w:rsidR="001E2DD4" w:rsidRPr="001E2DD4" w:rsidRDefault="001E2DD4" w:rsidP="001E2DD4">
      <w:pPr>
        <w:spacing w:after="0" w:line="230" w:lineRule="atLeast"/>
        <w:ind w:firstLine="28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E2DD4" w:rsidRPr="001E2DD4" w:rsidRDefault="001E2DD4" w:rsidP="001E2DD4">
      <w:pPr>
        <w:numPr>
          <w:ilvl w:val="0"/>
          <w:numId w:val="1"/>
        </w:numPr>
        <w:spacing w:after="0" w:line="277" w:lineRule="atLeast"/>
        <w:ind w:left="0" w:right="480" w:firstLine="28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1E2DD4" w:rsidRPr="001E2DD4" w:rsidRDefault="001E2DD4" w:rsidP="001E2DD4">
      <w:pPr>
        <w:numPr>
          <w:ilvl w:val="0"/>
          <w:numId w:val="1"/>
        </w:numPr>
        <w:spacing w:after="0" w:line="277" w:lineRule="atLeast"/>
        <w:ind w:left="0" w:right="480" w:firstLine="28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hAnsi="Times New Roman"/>
          <w:sz w:val="28"/>
          <w:szCs w:val="28"/>
        </w:rPr>
        <w:t>заинтересовать и подготовить учащихся к школьному и муниципальному этапам всероссийской олимпиады школьников</w:t>
      </w: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E2DD4" w:rsidRPr="001E2DD4" w:rsidRDefault="001E2DD4" w:rsidP="001E2DD4">
      <w:pPr>
        <w:numPr>
          <w:ilvl w:val="0"/>
          <w:numId w:val="1"/>
        </w:numPr>
        <w:spacing w:after="0" w:line="277" w:lineRule="atLeast"/>
        <w:ind w:left="0" w:right="480" w:firstLine="28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сформировать навыки исследовательской работы при решении нестандартных задач.</w:t>
      </w:r>
    </w:p>
    <w:p w:rsidR="001E2DD4" w:rsidRPr="001E2DD4" w:rsidRDefault="001E2DD4" w:rsidP="001E2DD4">
      <w:pPr>
        <w:spacing w:after="0" w:line="230" w:lineRule="atLeast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первых занятиях программа предусматривает включение задач, которые не содержат принципиально новых для школьников </w:t>
      </w:r>
      <w:r w:rsidRPr="001E2DD4">
        <w:rPr>
          <w:rFonts w:ascii="Times New Roman" w:eastAsia="Times New Roman" w:hAnsi="Times New Roman"/>
          <w:i/>
          <w:sz w:val="28"/>
          <w:szCs w:val="28"/>
          <w:lang w:eastAsia="ru-RU"/>
        </w:rPr>
        <w:t>математических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идей или объектов, но имеют естественное продолжение.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школьники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1E2DD4" w:rsidRPr="001E2DD4" w:rsidRDefault="001E2DD4" w:rsidP="001E2DD4">
      <w:pPr>
        <w:spacing w:after="0" w:line="230" w:lineRule="atLeast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 как ученики поняли логику исследования, учащимся предлагается несколько более сложных задач. </w:t>
      </w:r>
      <w:proofErr w:type="gram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Каждый выбирает и решает свою (в одиночку или в добровольной группе из двух-трёх человек).</w:t>
      </w:r>
      <w:proofErr w:type="gram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такой задачи может уйти около месяца, т.е. четыре-шесть уроков работы в классе и несколько часов работы дома. Такая работа заканчивается конференцией с приглашением других учеников и учителей. </w:t>
      </w:r>
    </w:p>
    <w:p w:rsidR="001E2DD4" w:rsidRPr="001E2DD4" w:rsidRDefault="001E2DD4" w:rsidP="001E2DD4">
      <w:pPr>
        <w:spacing w:after="0" w:line="230" w:lineRule="atLeast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E2DD4">
        <w:rPr>
          <w:rFonts w:ascii="Times New Roman" w:hAnsi="Times New Roman"/>
          <w:sz w:val="28"/>
          <w:szCs w:val="28"/>
        </w:rPr>
        <w:t xml:space="preserve">Программа ориентирована на обучение детей 11–13 лет и составлена с учётом их возрастных особенностей. Младшим подросткам характерна избирательность внимания. Дети в этом возрасте склонны к спорам и возражениям, особенностью их мышления является его критичность. У ребят появляется своё мнение, которое они стараются демонстрировать как можно чаще, заявляя о себе. Поэтому программой 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решение </w:t>
      </w:r>
      <w:r w:rsidRPr="001E2DD4">
        <w:rPr>
          <w:rFonts w:ascii="Times New Roman" w:hAnsi="Times New Roman"/>
          <w:sz w:val="28"/>
          <w:szCs w:val="28"/>
        </w:rPr>
        <w:t>проблемных ситуации, нахождение сходств и различий, определение причины и следствия, самостоятельное решение проблем, участие в дискуссии, отстаивание и доказательство своей правоты.</w:t>
      </w:r>
      <w:r w:rsidRPr="001E2DD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1E2DD4" w:rsidRPr="001E2DD4" w:rsidRDefault="001E2DD4" w:rsidP="001E2DD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Курс представляет систему интеллектуально-развивающих занятий для детей в возрасте от 11 до 13 лет и включает 35 занятий: одно занятие в неделю. </w:t>
      </w: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2DD4">
        <w:rPr>
          <w:rFonts w:ascii="Times New Roman" w:hAnsi="Times New Roman"/>
          <w:b/>
          <w:sz w:val="28"/>
          <w:szCs w:val="28"/>
        </w:rPr>
        <w:t>Формы занятий:</w:t>
      </w:r>
    </w:p>
    <w:p w:rsidR="001E2DD4" w:rsidRPr="001E2DD4" w:rsidRDefault="001E2DD4" w:rsidP="001E2D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по количеству детей, участвующих в занятии: </w:t>
      </w:r>
      <w:proofErr w:type="gramStart"/>
      <w:r w:rsidRPr="001E2DD4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1E2DD4">
        <w:rPr>
          <w:rFonts w:ascii="Times New Roman" w:hAnsi="Times New Roman"/>
          <w:sz w:val="28"/>
          <w:szCs w:val="28"/>
        </w:rPr>
        <w:t>, групповая;</w:t>
      </w:r>
    </w:p>
    <w:p w:rsidR="001E2DD4" w:rsidRPr="001E2DD4" w:rsidRDefault="001E2DD4" w:rsidP="001E2DD4">
      <w:pPr>
        <w:numPr>
          <w:ilvl w:val="0"/>
          <w:numId w:val="2"/>
        </w:numPr>
        <w:spacing w:after="0" w:line="277" w:lineRule="atLeast"/>
        <w:ind w:left="0" w:right="480" w:firstLine="426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hAnsi="Times New Roman"/>
          <w:sz w:val="28"/>
          <w:szCs w:val="28"/>
        </w:rPr>
        <w:t>по особенностям коммуникативного взаимодействия: практикум, тренинг, семинар, ролевая и деловая игра;</w:t>
      </w: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 на изготовление лучшей модели, лучшей исследовательской работы на заданную тему</w:t>
      </w: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Разрезание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Разрезание по </w:t>
      </w:r>
      <w:proofErr w:type="gram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прямой</w:t>
      </w:r>
      <w:proofErr w:type="gram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треугольников, четырехугольников, n-угольников.</w:t>
      </w:r>
      <w:r w:rsidRPr="001E2D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</w:t>
      </w:r>
      <w:r w:rsidRPr="001E2DD4">
        <w:rPr>
          <w:rFonts w:ascii="Times New Roman" w:eastAsia="Times New Roman" w:hAnsi="Times New Roman"/>
          <w:bCs/>
          <w:sz w:val="28"/>
          <w:szCs w:val="28"/>
          <w:lang w:eastAsia="ru-RU"/>
        </w:rPr>
        <w:t>адачи на разрезание «шиворот навыворот». Разрезание квадрата и куба.</w:t>
      </w:r>
      <w:r w:rsidRPr="001E2D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2DD4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про куб (разрезание и развертки) Разные задачи на разрезание. Невыпуклые многоугольники. Точки и прямые.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Геометрическое место точек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Козы и собаки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Логика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Cs/>
          <w:sz w:val="28"/>
          <w:szCs w:val="28"/>
          <w:lang w:eastAsia="ru-RU"/>
        </w:rPr>
        <w:t>Рыцари и лжецы. Рыцари, лжецы и хитрецы. Разумный перебор.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hAnsi="Times New Roman"/>
          <w:b/>
          <w:bCs/>
          <w:sz w:val="28"/>
          <w:szCs w:val="28"/>
        </w:rPr>
        <w:t>Примеры и конструкции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hAnsi="Times New Roman"/>
          <w:bCs/>
          <w:sz w:val="28"/>
          <w:szCs w:val="28"/>
        </w:rPr>
        <w:t>Замощения и разрезания. Обходы и раскраски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Обратный ход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lang w:eastAsia="ru-RU"/>
        </w:rPr>
        <w:t>Комбинаторика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Cs/>
          <w:sz w:val="28"/>
          <w:szCs w:val="28"/>
          <w:lang w:eastAsia="ru-RU"/>
        </w:rPr>
        <w:t>Пары, знакомства и турниры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hAnsi="Times New Roman"/>
          <w:b/>
          <w:bCs/>
          <w:sz w:val="28"/>
          <w:szCs w:val="28"/>
        </w:rPr>
        <w:t>Вокруг куба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hAnsi="Times New Roman"/>
          <w:bCs/>
          <w:sz w:val="28"/>
          <w:szCs w:val="28"/>
        </w:rPr>
        <w:t>Кубики. Виды спереди, сбоку и сверху</w:t>
      </w:r>
      <w:r w:rsidRPr="001E2DD4">
        <w:rPr>
          <w:rFonts w:ascii="Times New Roman" w:hAnsi="Times New Roman"/>
          <w:b/>
          <w:bCs/>
          <w:sz w:val="28"/>
          <w:szCs w:val="28"/>
        </w:rPr>
        <w:t>.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Математические игры</w:t>
      </w:r>
    </w:p>
    <w:p w:rsidR="001E2DD4" w:rsidRPr="001E2DD4" w:rsidRDefault="001E2DD4" w:rsidP="001E2DD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E2DD4">
        <w:rPr>
          <w:bCs/>
          <w:sz w:val="28"/>
          <w:szCs w:val="28"/>
        </w:rPr>
        <w:t xml:space="preserve">«Камушки», </w:t>
      </w:r>
      <w:r w:rsidRPr="001E2DD4">
        <w:rPr>
          <w:b/>
          <w:bCs/>
          <w:sz w:val="28"/>
          <w:szCs w:val="28"/>
        </w:rPr>
        <w:t xml:space="preserve"> </w:t>
      </w:r>
      <w:r w:rsidRPr="001E2DD4">
        <w:rPr>
          <w:bCs/>
          <w:sz w:val="28"/>
          <w:szCs w:val="28"/>
        </w:rPr>
        <w:t>«Дороги»,</w:t>
      </w:r>
      <w:r w:rsidRPr="001E2DD4">
        <w:rPr>
          <w:sz w:val="28"/>
          <w:szCs w:val="28"/>
        </w:rPr>
        <w:t xml:space="preserve"> </w:t>
      </w:r>
      <w:r w:rsidRPr="001E2DD4">
        <w:rPr>
          <w:bCs/>
          <w:sz w:val="28"/>
          <w:szCs w:val="28"/>
        </w:rPr>
        <w:t>«Красим клетки»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hAnsi="Times New Roman"/>
          <w:b/>
          <w:bCs/>
          <w:sz w:val="28"/>
          <w:szCs w:val="28"/>
        </w:rPr>
        <w:t>Принцип Дирихле</w:t>
      </w:r>
    </w:p>
    <w:p w:rsidR="001E2DD4" w:rsidRPr="001E2DD4" w:rsidRDefault="001E2DD4" w:rsidP="001E2DD4">
      <w:pPr>
        <w:spacing w:after="0" w:line="2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hAnsi="Times New Roman"/>
          <w:b/>
          <w:bCs/>
          <w:sz w:val="28"/>
          <w:szCs w:val="28"/>
        </w:rPr>
        <w:t>Пути и переправы</w:t>
      </w:r>
    </w:p>
    <w:p w:rsidR="001E2DD4" w:rsidRPr="001E2DD4" w:rsidRDefault="001E2DD4" w:rsidP="001E2DD4">
      <w:pPr>
        <w:spacing w:after="0" w:line="277" w:lineRule="atLeast"/>
        <w:ind w:right="4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right="4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 и способы их проверки.</w:t>
      </w:r>
    </w:p>
    <w:p w:rsidR="001E2DD4" w:rsidRPr="001E2DD4" w:rsidRDefault="001E2DD4" w:rsidP="001E2DD4">
      <w:pPr>
        <w:spacing w:after="0" w:line="277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Личностные, метапредметные и предметные результаты освоения курса</w:t>
      </w:r>
    </w:p>
    <w:p w:rsidR="001E2DD4" w:rsidRPr="001E2DD4" w:rsidRDefault="001E2DD4" w:rsidP="001E2DD4">
      <w:pPr>
        <w:spacing w:after="0" w:line="2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7130"/>
      </w:tblGrid>
      <w:tr w:rsidR="001E2DD4" w:rsidRPr="001E2DD4" w:rsidTr="003F4B8F">
        <w:trPr>
          <w:trHeight w:val="145"/>
        </w:trPr>
        <w:tc>
          <w:tcPr>
            <w:tcW w:w="9918" w:type="dxa"/>
            <w:gridSpan w:val="2"/>
          </w:tcPr>
          <w:p w:rsidR="001E2DD4" w:rsidRPr="001E2DD4" w:rsidRDefault="001E2DD4" w:rsidP="003F4B8F">
            <w:pPr>
              <w:shd w:val="clear" w:color="auto" w:fill="FFFFFF"/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>Метапредметные результаты</w:t>
            </w:r>
          </w:p>
        </w:tc>
      </w:tr>
      <w:tr w:rsidR="001E2DD4" w:rsidRPr="001E2DD4" w:rsidTr="003F4B8F">
        <w:trPr>
          <w:trHeight w:val="242"/>
        </w:trPr>
        <w:tc>
          <w:tcPr>
            <w:tcW w:w="9918" w:type="dxa"/>
            <w:gridSpan w:val="2"/>
          </w:tcPr>
          <w:p w:rsidR="001E2DD4" w:rsidRPr="001E2DD4" w:rsidRDefault="001E2DD4" w:rsidP="003F4B8F">
            <w:p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271"/>
              <w:jc w:val="center"/>
              <w:rPr>
                <w:b/>
                <w:i/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</w:tc>
      </w:tr>
      <w:tr w:rsidR="001E2DD4" w:rsidRPr="001E2DD4" w:rsidTr="003F4B8F">
        <w:trPr>
          <w:trHeight w:val="274"/>
        </w:trPr>
        <w:tc>
          <w:tcPr>
            <w:tcW w:w="2788" w:type="dxa"/>
          </w:tcPr>
          <w:p w:rsidR="001E2DD4" w:rsidRPr="001E2DD4" w:rsidRDefault="001E2DD4" w:rsidP="003F4B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1E2DD4" w:rsidRPr="001E2DD4" w:rsidRDefault="001E2DD4" w:rsidP="003F4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</w:tcPr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принимать учебную задачу и следовать инструкции учителя;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учебными задачами и инструкцией учителя;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выполнять действия в устной форме;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•</w:t>
            </w:r>
            <w:r w:rsidRPr="001E2DD4">
              <w:rPr>
                <w:rFonts w:ascii="Times New Roman" w:hAnsi="Times New Roman"/>
                <w:sz w:val="28"/>
                <w:szCs w:val="28"/>
              </w:rPr>
              <w:tab/>
              <w:t xml:space="preserve"> учитывать выделенные учителем   ориентиры   действия в учебном материале;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ab/>
              <w:t>в сотрудничестве с учителем находить несколько вариантов решения учебной задачи,   представленной на наглядно-образном уровне;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действия на основе принятых правил;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выполнять учебные действия в устной и письменной речи;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принимать установленные правила  в  планировании  и контроле способа решения;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осуществлять  пошаговый контроль  под руководством учителя в доступных видах учебно-познавательной   деятельности.</w:t>
            </w:r>
          </w:p>
        </w:tc>
      </w:tr>
      <w:tr w:rsidR="001E2DD4" w:rsidRPr="001E2DD4" w:rsidTr="003F4B8F">
        <w:trPr>
          <w:trHeight w:val="1953"/>
        </w:trPr>
        <w:tc>
          <w:tcPr>
            <w:tcW w:w="2788" w:type="dxa"/>
          </w:tcPr>
          <w:p w:rsidR="001E2DD4" w:rsidRPr="001E2DD4" w:rsidRDefault="001E2DD4" w:rsidP="003F4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</w:t>
            </w:r>
            <w:r w:rsidRPr="001E2D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2DD4" w:rsidRPr="001E2DD4" w:rsidRDefault="001E2DD4" w:rsidP="003F4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</w:tcPr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понимать смысл инструкции  и заданий, предложенных учителем;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выполнять действия в опоре на заданный ориентир;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воспринимать мнение и предложения (о способе решения задачи) сверстников;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на основе вариантов решения практических задач под руководством учителя делать выводы о свойствах изучаемых объектов;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выполнять учебные действия в устной, письменной речи и во внутреннем плане;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самостоятельно оценивать правильность выполнения действия и вносить необходимые коррективы в действия с наглядно-образным материалом.</w:t>
            </w:r>
          </w:p>
        </w:tc>
      </w:tr>
      <w:tr w:rsidR="001E2DD4" w:rsidRPr="001E2DD4" w:rsidTr="003F4B8F">
        <w:trPr>
          <w:trHeight w:val="232"/>
        </w:trPr>
        <w:tc>
          <w:tcPr>
            <w:tcW w:w="9918" w:type="dxa"/>
            <w:gridSpan w:val="2"/>
          </w:tcPr>
          <w:p w:rsidR="001E2DD4" w:rsidRPr="001E2DD4" w:rsidRDefault="001E2DD4" w:rsidP="003F4B8F">
            <w:p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271"/>
              <w:jc w:val="center"/>
              <w:rPr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</w:tc>
      </w:tr>
      <w:tr w:rsidR="001E2DD4" w:rsidRPr="001E2DD4" w:rsidTr="003F4B8F">
        <w:trPr>
          <w:trHeight w:val="561"/>
        </w:trPr>
        <w:tc>
          <w:tcPr>
            <w:tcW w:w="2788" w:type="dxa"/>
          </w:tcPr>
          <w:p w:rsidR="001E2DD4" w:rsidRPr="001E2DD4" w:rsidRDefault="001E2DD4" w:rsidP="003F4B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1E2DD4" w:rsidRPr="001E2DD4" w:rsidRDefault="001E2DD4" w:rsidP="003F4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</w:tcPr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pacing w:val="3"/>
                <w:sz w:val="28"/>
                <w:szCs w:val="28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  <w:r w:rsidRPr="001E2D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использовать рисуночные и символические варианты математической записи; кодировать информацию в знаково-символической форме;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строить небольшие математические сообщения в устной форме;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выделять в явлениях существенные и несущественные, необходимые и достаточные признаки;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проводить аналогию и на ее основе строить выводы;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 сотрудничестве с учителем проводить классификацию изучаемых объектов;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строить простые индуктивные и дедуктивные рассуждения.</w:t>
            </w:r>
          </w:p>
        </w:tc>
      </w:tr>
      <w:tr w:rsidR="001E2DD4" w:rsidRPr="001E2DD4" w:rsidTr="003F4B8F">
        <w:trPr>
          <w:trHeight w:val="1105"/>
        </w:trPr>
        <w:tc>
          <w:tcPr>
            <w:tcW w:w="2788" w:type="dxa"/>
          </w:tcPr>
          <w:p w:rsidR="001E2DD4" w:rsidRPr="001E2DD4" w:rsidRDefault="001E2DD4" w:rsidP="003F4B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1E2DD4" w:rsidRPr="001E2DD4" w:rsidRDefault="001E2DD4" w:rsidP="003F4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</w:tcPr>
          <w:p w:rsidR="001E2DD4" w:rsidRPr="001E2DD4" w:rsidRDefault="001E2DD4" w:rsidP="001E2DD4">
            <w:pPr>
              <w:pStyle w:val="a5"/>
              <w:numPr>
                <w:ilvl w:val="0"/>
                <w:numId w:val="29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47" w:firstLine="284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 xml:space="preserve">отбирать необходимые для решения  задачи источники информации среди предложенных учителем словарей, энциклопедий, справочников, </w:t>
            </w:r>
            <w:proofErr w:type="spellStart"/>
            <w:r w:rsidRPr="001E2DD4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1E2D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DD4" w:rsidRPr="001E2DD4" w:rsidRDefault="001E2DD4" w:rsidP="001E2DD4">
            <w:pPr>
              <w:pStyle w:val="a5"/>
              <w:numPr>
                <w:ilvl w:val="0"/>
                <w:numId w:val="29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47" w:firstLine="284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1E2DD4" w:rsidRPr="001E2DD4" w:rsidRDefault="001E2DD4" w:rsidP="001E2DD4">
            <w:pPr>
              <w:pStyle w:val="a5"/>
              <w:numPr>
                <w:ilvl w:val="0"/>
                <w:numId w:val="29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47" w:firstLine="284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информацию: делать выводы на основе обобщения знаний.</w:t>
            </w:r>
          </w:p>
          <w:p w:rsidR="001E2DD4" w:rsidRPr="001E2DD4" w:rsidRDefault="001E2DD4" w:rsidP="001E2DD4">
            <w:pPr>
              <w:pStyle w:val="a5"/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47" w:firstLine="284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преобразовывать информацию из одной формы в другую: составлять более простой план учебно-научного текста.</w:t>
            </w:r>
          </w:p>
          <w:p w:rsidR="001E2DD4" w:rsidRPr="001E2DD4" w:rsidRDefault="001E2DD4" w:rsidP="001E2DD4">
            <w:pPr>
              <w:pStyle w:val="a5"/>
              <w:numPr>
                <w:ilvl w:val="0"/>
                <w:numId w:val="29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47" w:firstLine="284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преобразовывать информацию из одной формы в другую: представлять информацию в виде текста, таблицы, схемы, соотносить содержание схематических изображений с математической записью;</w:t>
            </w:r>
          </w:p>
          <w:p w:rsidR="001E2DD4" w:rsidRPr="001E2DD4" w:rsidRDefault="001E2DD4" w:rsidP="001E2DD4">
            <w:pPr>
              <w:pStyle w:val="a5"/>
              <w:numPr>
                <w:ilvl w:val="0"/>
                <w:numId w:val="29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47" w:firstLine="284"/>
              <w:rPr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пользоваться эвристическими приемами для нахождения решения математических задач.</w:t>
            </w:r>
          </w:p>
        </w:tc>
      </w:tr>
      <w:tr w:rsidR="001E2DD4" w:rsidRPr="001E2DD4" w:rsidTr="003F4B8F">
        <w:trPr>
          <w:trHeight w:val="396"/>
        </w:trPr>
        <w:tc>
          <w:tcPr>
            <w:tcW w:w="9918" w:type="dxa"/>
            <w:gridSpan w:val="2"/>
          </w:tcPr>
          <w:p w:rsidR="001E2DD4" w:rsidRPr="001E2DD4" w:rsidRDefault="001E2DD4" w:rsidP="003F4B8F">
            <w:p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271"/>
              <w:jc w:val="center"/>
              <w:rPr>
                <w:b/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</w:tc>
      </w:tr>
      <w:tr w:rsidR="001E2DD4" w:rsidRPr="001E2DD4" w:rsidTr="003F4B8F">
        <w:trPr>
          <w:trHeight w:val="1105"/>
        </w:trPr>
        <w:tc>
          <w:tcPr>
            <w:tcW w:w="2788" w:type="dxa"/>
          </w:tcPr>
          <w:p w:rsidR="001E2DD4" w:rsidRPr="001E2DD4" w:rsidRDefault="001E2DD4" w:rsidP="003F4B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1E2DD4" w:rsidRPr="001E2DD4" w:rsidRDefault="001E2DD4" w:rsidP="003F4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</w:tcPr>
          <w:p w:rsidR="001E2DD4" w:rsidRPr="001E2DD4" w:rsidRDefault="001E2DD4" w:rsidP="001E2DD4">
            <w:pPr>
              <w:numPr>
                <w:ilvl w:val="0"/>
                <w:numId w:val="26"/>
              </w:numPr>
              <w:spacing w:after="0" w:line="230" w:lineRule="atLeast"/>
              <w:ind w:left="0" w:right="480" w:firstLine="42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донести свою позицию до других: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E2DD4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оформлять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свои мысли в устной и письменной речи с учётом своих учебных и жизненных речевых ситуаций;</w:t>
            </w:r>
          </w:p>
          <w:p w:rsidR="001E2DD4" w:rsidRPr="001E2DD4" w:rsidRDefault="001E2DD4" w:rsidP="001E2DD4">
            <w:pPr>
              <w:numPr>
                <w:ilvl w:val="0"/>
                <w:numId w:val="26"/>
              </w:numPr>
              <w:spacing w:after="0" w:line="230" w:lineRule="atLeast"/>
              <w:ind w:left="0" w:right="480" w:firstLine="42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контролировать свои действия в коллективной работе;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понимать содержание вопросов и воспроизводить вопросы;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следить за действиями других участников в процессе коллективной познавательной деятельности.</w:t>
            </w:r>
          </w:p>
        </w:tc>
      </w:tr>
      <w:tr w:rsidR="001E2DD4" w:rsidRPr="001E2DD4" w:rsidTr="003F4B8F">
        <w:trPr>
          <w:trHeight w:val="1105"/>
        </w:trPr>
        <w:tc>
          <w:tcPr>
            <w:tcW w:w="2788" w:type="dxa"/>
          </w:tcPr>
          <w:p w:rsidR="001E2DD4" w:rsidRPr="001E2DD4" w:rsidRDefault="001E2DD4" w:rsidP="003F4B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1E2DD4" w:rsidRPr="001E2DD4" w:rsidRDefault="001E2DD4" w:rsidP="003F4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</w:tcPr>
          <w:p w:rsidR="001E2DD4" w:rsidRPr="001E2DD4" w:rsidRDefault="001E2DD4" w:rsidP="001E2DD4">
            <w:pPr>
              <w:numPr>
                <w:ilvl w:val="0"/>
                <w:numId w:val="26"/>
              </w:numPr>
              <w:spacing w:after="0" w:line="230" w:lineRule="atLeast"/>
              <w:ind w:left="0" w:right="480" w:firstLine="42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донести свою позицию до других: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E2DD4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высказывать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свою точку зрения и пытаться её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E2DD4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обосновать</w:t>
            </w: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приводя аргументы.</w:t>
            </w:r>
          </w:p>
          <w:p w:rsidR="001E2DD4" w:rsidRPr="001E2DD4" w:rsidRDefault="001E2DD4" w:rsidP="001E2DD4">
            <w:pPr>
              <w:numPr>
                <w:ilvl w:val="0"/>
                <w:numId w:val="26"/>
              </w:numPr>
              <w:spacing w:after="0" w:line="230" w:lineRule="atLeast"/>
              <w:ind w:left="0" w:right="480" w:firstLine="42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известного; выделять главное; составлять план.</w:t>
            </w:r>
          </w:p>
          <w:p w:rsidR="001E2DD4" w:rsidRPr="001E2DD4" w:rsidRDefault="001E2DD4" w:rsidP="001E2DD4">
            <w:pPr>
              <w:numPr>
                <w:ilvl w:val="0"/>
                <w:numId w:val="26"/>
              </w:numPr>
              <w:spacing w:after="0" w:line="230" w:lineRule="atLeast"/>
              <w:ind w:left="0" w:right="480" w:firstLine="42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1E2DD4" w:rsidRPr="001E2DD4" w:rsidRDefault="001E2DD4" w:rsidP="001E2DD4">
            <w:pPr>
              <w:numPr>
                <w:ilvl w:val="0"/>
                <w:numId w:val="26"/>
              </w:numPr>
              <w:spacing w:after="0" w:line="230" w:lineRule="atLeast"/>
              <w:ind w:left="0" w:right="480" w:firstLine="426"/>
              <w:contextualSpacing/>
              <w:jc w:val="both"/>
              <w:textAlignment w:val="baseline"/>
              <w:rPr>
                <w:spacing w:val="3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учиться </w:t>
            </w:r>
            <w:proofErr w:type="gramStart"/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уважительно</w:t>
            </w:r>
            <w:proofErr w:type="gramEnd"/>
            <w:r w:rsidRPr="001E2DD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относиться к позиции другого, пытаться договариваться.</w:t>
            </w:r>
          </w:p>
        </w:tc>
      </w:tr>
      <w:tr w:rsidR="001E2DD4" w:rsidRPr="001E2DD4" w:rsidTr="003F4B8F">
        <w:trPr>
          <w:trHeight w:val="288"/>
        </w:trPr>
        <w:tc>
          <w:tcPr>
            <w:tcW w:w="9918" w:type="dxa"/>
            <w:gridSpan w:val="2"/>
          </w:tcPr>
          <w:p w:rsidR="001E2DD4" w:rsidRPr="001E2DD4" w:rsidRDefault="001E2DD4" w:rsidP="003F4B8F">
            <w:pPr>
              <w:shd w:val="clear" w:color="auto" w:fill="FFFFFF"/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1E2DD4" w:rsidRPr="001E2DD4" w:rsidTr="003F4B8F">
        <w:trPr>
          <w:trHeight w:val="1268"/>
        </w:trPr>
        <w:tc>
          <w:tcPr>
            <w:tcW w:w="2788" w:type="dxa"/>
          </w:tcPr>
          <w:p w:rsidR="001E2DD4" w:rsidRPr="001E2DD4" w:rsidRDefault="001E2DD4" w:rsidP="003F4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 xml:space="preserve">У учащихся будут сформированы </w:t>
            </w:r>
          </w:p>
        </w:tc>
        <w:tc>
          <w:tcPr>
            <w:tcW w:w="7130" w:type="dxa"/>
          </w:tcPr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интерес к различным видам учебной деятельности, включая элементы предметно-исследовательской деятельности;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 xml:space="preserve">ориентация на понимание предложений и оценок учителей и сверстников; 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rPr>
                <w:spacing w:val="3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понимание нравственного содержания поступков окружающих людей.</w:t>
            </w:r>
          </w:p>
        </w:tc>
      </w:tr>
      <w:tr w:rsidR="001E2DD4" w:rsidRPr="001E2DD4" w:rsidTr="003F4B8F">
        <w:trPr>
          <w:trHeight w:val="1120"/>
        </w:trPr>
        <w:tc>
          <w:tcPr>
            <w:tcW w:w="2788" w:type="dxa"/>
          </w:tcPr>
          <w:p w:rsidR="001E2DD4" w:rsidRPr="001E2DD4" w:rsidRDefault="001E2DD4" w:rsidP="003F4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 xml:space="preserve">У учащихся появится возможность для формирования </w:t>
            </w:r>
          </w:p>
        </w:tc>
        <w:tc>
          <w:tcPr>
            <w:tcW w:w="7130" w:type="dxa"/>
          </w:tcPr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ориентации на оценку результатов познавательной деятельности;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общих представлений о рациональной организации мыслительной деятельности;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самооценки на основе заданных  критериев успешности учебной деятельности;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понимания чувств одноклассников, учителей;</w:t>
            </w:r>
          </w:p>
          <w:p w:rsidR="001E2DD4" w:rsidRPr="001E2DD4" w:rsidRDefault="001E2DD4" w:rsidP="001E2DD4">
            <w:pPr>
              <w:numPr>
                <w:ilvl w:val="0"/>
                <w:numId w:val="28"/>
              </w:numPr>
              <w:tabs>
                <w:tab w:val="left" w:pos="129"/>
                <w:tab w:val="left" w:pos="271"/>
                <w:tab w:val="left" w:pos="426"/>
              </w:tabs>
              <w:spacing w:after="0" w:line="240" w:lineRule="auto"/>
              <w:ind w:left="129" w:firstLine="142"/>
              <w:contextualSpacing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представления о значении математики   для   познания окружающего мира.</w:t>
            </w:r>
          </w:p>
        </w:tc>
      </w:tr>
    </w:tbl>
    <w:p w:rsidR="001E2DD4" w:rsidRPr="001E2DD4" w:rsidRDefault="001E2DD4" w:rsidP="001E2DD4">
      <w:pPr>
        <w:spacing w:after="0" w:line="2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ind w:firstLine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 окончании обучения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2D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дети смогут:</w:t>
      </w:r>
    </w:p>
    <w:p w:rsidR="001E2DD4" w:rsidRPr="001E2DD4" w:rsidRDefault="001E2DD4" w:rsidP="001E2DD4">
      <w:pPr>
        <w:pStyle w:val="a5"/>
        <w:numPr>
          <w:ilvl w:val="0"/>
          <w:numId w:val="27"/>
        </w:numPr>
        <w:spacing w:after="0" w:line="277" w:lineRule="atLeast"/>
        <w:ind w:left="0" w:right="480" w:firstLine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освоить анализ и решение нестандартных (олимпиадных) задач;</w:t>
      </w:r>
    </w:p>
    <w:p w:rsidR="001E2DD4" w:rsidRPr="001E2DD4" w:rsidRDefault="001E2DD4" w:rsidP="001E2DD4">
      <w:pPr>
        <w:pStyle w:val="a5"/>
        <w:numPr>
          <w:ilvl w:val="0"/>
          <w:numId w:val="27"/>
        </w:numPr>
        <w:spacing w:after="0" w:line="277" w:lineRule="atLeast"/>
        <w:ind w:left="0" w:right="480" w:firstLine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1E2DD4" w:rsidRPr="001E2DD4" w:rsidRDefault="001E2DD4" w:rsidP="001E2DD4">
      <w:pPr>
        <w:pStyle w:val="a5"/>
        <w:numPr>
          <w:ilvl w:val="0"/>
          <w:numId w:val="27"/>
        </w:numPr>
        <w:spacing w:after="0" w:line="277" w:lineRule="atLeast"/>
        <w:ind w:left="0" w:right="480" w:firstLine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1E2DD4" w:rsidRPr="001E2DD4" w:rsidRDefault="001E2DD4" w:rsidP="001E2DD4">
      <w:pPr>
        <w:spacing w:after="0" w:line="230" w:lineRule="atLeast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30" w:lineRule="atLeast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Оценка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2DD4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знаний, умений и навыков учащихся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проводится в процессе защиты практико-исследовательских работ, опросов, выполнение письменных работ.</w:t>
      </w:r>
    </w:p>
    <w:p w:rsidR="001E2DD4" w:rsidRPr="001E2DD4" w:rsidRDefault="001E2DD4" w:rsidP="001E2DD4">
      <w:pPr>
        <w:spacing w:after="0" w:line="2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DD4" w:rsidRPr="001E2DD4" w:rsidRDefault="001E2DD4" w:rsidP="001E2DD4">
      <w:pP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 w:type="page"/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3"/>
        <w:gridCol w:w="1275"/>
        <w:gridCol w:w="993"/>
        <w:gridCol w:w="850"/>
      </w:tblGrid>
      <w:tr w:rsidR="001E2DD4" w:rsidRPr="001E2DD4" w:rsidTr="003F4B8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В том числе теория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В том числе практика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E2DD4" w:rsidRPr="001E2DD4" w:rsidTr="003F4B8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1E2DD4" w:rsidRPr="001E2DD4" w:rsidTr="003F4B8F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Вводное занятие. Стартовый контроль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Cs/>
                <w:sz w:val="28"/>
                <w:szCs w:val="28"/>
              </w:rPr>
              <w:t>Разрезание по прямой линии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Разрезание квадрата и куба.</w:t>
            </w:r>
            <w:r w:rsidRPr="001E2D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Задачи про куб (разрезание и развертки)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Разные задачи на разрезание.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Невыпуклые многоугольники. Точки и прямые.</w:t>
            </w:r>
            <w:r w:rsidRPr="001E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Козы и собаки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Рыцари и лжецы.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Рыцари, лжецы и хитрецы.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Разумный перебор.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Cs/>
                <w:sz w:val="28"/>
                <w:szCs w:val="28"/>
              </w:rPr>
              <w:t>Примеры и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/>
              <w:ind w:right="-93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Cs/>
                <w:sz w:val="28"/>
                <w:szCs w:val="28"/>
              </w:rPr>
              <w:t xml:space="preserve">Замощения и разрезания.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hAnsi="Times New Roman"/>
                <w:bCs/>
                <w:sz w:val="28"/>
                <w:szCs w:val="28"/>
              </w:rPr>
              <w:t>Обходы и раскраски</w:t>
            </w:r>
          </w:p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Обратный ход</w:t>
            </w:r>
          </w:p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Пары, знакомства и турниры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Cs/>
                <w:sz w:val="28"/>
                <w:szCs w:val="28"/>
              </w:rPr>
              <w:t>Кубики. Виды спереди, сбоку и сверху</w:t>
            </w:r>
            <w:r w:rsidRPr="001E2DD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pacing w:after="0" w:line="23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Cs/>
                <w:sz w:val="28"/>
                <w:szCs w:val="28"/>
              </w:rPr>
              <w:t>Принцип Дирихле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bCs/>
                <w:sz w:val="28"/>
                <w:szCs w:val="28"/>
              </w:rPr>
              <w:t>Пути и переправы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31-33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Решение различных исследовательских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D4" w:rsidRPr="001E2DD4" w:rsidTr="003F4B8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4" w:rsidRPr="001E2DD4" w:rsidRDefault="001E2DD4" w:rsidP="003F4B8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Для отслеживания результатов предусматриваются следующие </w:t>
      </w:r>
      <w:r w:rsidRPr="001E2DD4">
        <w:rPr>
          <w:rFonts w:ascii="Times New Roman" w:hAnsi="Times New Roman"/>
          <w:b/>
          <w:sz w:val="28"/>
          <w:szCs w:val="28"/>
        </w:rPr>
        <w:t>формы контроля:</w:t>
      </w: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i/>
          <w:sz w:val="28"/>
          <w:szCs w:val="28"/>
        </w:rPr>
        <w:t xml:space="preserve">Стартовый, </w:t>
      </w:r>
      <w:r w:rsidRPr="001E2DD4">
        <w:rPr>
          <w:rFonts w:ascii="Times New Roman" w:hAnsi="Times New Roman"/>
          <w:sz w:val="28"/>
          <w:szCs w:val="28"/>
        </w:rPr>
        <w:t>позволяющий определить исходный уровень развития учащихся (результаты фиксируются в зачетном листе учителя);</w:t>
      </w: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i/>
          <w:sz w:val="28"/>
          <w:szCs w:val="28"/>
        </w:rPr>
        <w:t>Тематический</w:t>
      </w:r>
      <w:r w:rsidRPr="001E2DD4">
        <w:rPr>
          <w:rFonts w:ascii="Times New Roman" w:hAnsi="Times New Roman"/>
          <w:sz w:val="28"/>
          <w:szCs w:val="28"/>
        </w:rPr>
        <w:t xml:space="preserve">  контроль проводится после изучения наиболее значимых тем;</w:t>
      </w: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i/>
          <w:sz w:val="28"/>
          <w:szCs w:val="28"/>
        </w:rPr>
        <w:t>Итоговый контроль</w:t>
      </w:r>
      <w:r w:rsidRPr="001E2DD4">
        <w:rPr>
          <w:rFonts w:ascii="Times New Roman" w:hAnsi="Times New Roman"/>
          <w:sz w:val="28"/>
          <w:szCs w:val="28"/>
        </w:rPr>
        <w:t xml:space="preserve"> в формах:</w:t>
      </w:r>
    </w:p>
    <w:p w:rsidR="001E2DD4" w:rsidRPr="001E2DD4" w:rsidRDefault="001E2DD4" w:rsidP="001E2D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практические работы;</w:t>
      </w:r>
    </w:p>
    <w:p w:rsidR="001E2DD4" w:rsidRPr="001E2DD4" w:rsidRDefault="001E2DD4" w:rsidP="001E2D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творческие работы;</w:t>
      </w:r>
    </w:p>
    <w:p w:rsidR="001E2DD4" w:rsidRPr="001E2DD4" w:rsidRDefault="001E2DD4" w:rsidP="001E2D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проектная работа;</w:t>
      </w:r>
    </w:p>
    <w:p w:rsidR="001E2DD4" w:rsidRPr="001E2DD4" w:rsidRDefault="001E2DD4" w:rsidP="001E2D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самооценка и самоконтроль – определение учеником границ своего «знания-незнания».</w:t>
      </w:r>
    </w:p>
    <w:p w:rsidR="001E2DD4" w:rsidRPr="001E2DD4" w:rsidRDefault="001E2DD4" w:rsidP="001E2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 xml:space="preserve">Для </w:t>
      </w:r>
      <w:r w:rsidRPr="001E2DD4">
        <w:rPr>
          <w:rFonts w:ascii="Times New Roman" w:hAnsi="Times New Roman"/>
          <w:b/>
          <w:sz w:val="28"/>
          <w:szCs w:val="28"/>
        </w:rPr>
        <w:t>оценки эффективности занятий</w:t>
      </w:r>
      <w:r w:rsidRPr="001E2DD4">
        <w:rPr>
          <w:rFonts w:ascii="Times New Roman" w:hAnsi="Times New Roman"/>
          <w:sz w:val="28"/>
          <w:szCs w:val="28"/>
        </w:rPr>
        <w:t xml:space="preserve"> используются следующие показатели:</w:t>
      </w:r>
    </w:p>
    <w:p w:rsidR="001E2DD4" w:rsidRPr="001E2DD4" w:rsidRDefault="001E2DD4" w:rsidP="001E2D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1E2DD4" w:rsidRPr="001E2DD4" w:rsidRDefault="001E2DD4" w:rsidP="001E2D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1E2DD4" w:rsidRPr="001E2DD4" w:rsidRDefault="001E2DD4" w:rsidP="001E2D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результаты выполнения тестовых заданий и олимпиадных заданий, при выполнении которых выявляется, справляются ли ученики с ними самостоятельно;</w:t>
      </w:r>
    </w:p>
    <w:p w:rsidR="001E2DD4" w:rsidRPr="001E2DD4" w:rsidRDefault="001E2DD4" w:rsidP="001E2D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DD4">
        <w:rPr>
          <w:rFonts w:ascii="Times New Roman" w:hAnsi="Times New Roman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математике.</w:t>
      </w: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Источники</w:t>
      </w:r>
    </w:p>
    <w:p w:rsidR="001E2DD4" w:rsidRPr="001E2DD4" w:rsidRDefault="001E2DD4" w:rsidP="001E2D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DD4" w:rsidRPr="001E2DD4" w:rsidRDefault="001E2DD4" w:rsidP="001E2D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Периодические издания</w:t>
      </w:r>
    </w:p>
    <w:p w:rsidR="001E2DD4" w:rsidRPr="001E2DD4" w:rsidRDefault="001E2DD4" w:rsidP="001E2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DD4" w:rsidRPr="001E2DD4" w:rsidRDefault="001E2DD4" w:rsidP="001E2DD4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Журнал «Квант». (http://kvant.mirror1.mccme.ru/)</w:t>
      </w:r>
    </w:p>
    <w:p w:rsidR="001E2DD4" w:rsidRPr="001E2DD4" w:rsidRDefault="001E2DD4" w:rsidP="001E2DD4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«Потенциал». </w:t>
      </w:r>
    </w:p>
    <w:p w:rsidR="001E2DD4" w:rsidRPr="001E2DD4" w:rsidRDefault="001E2DD4" w:rsidP="001E2DD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DD4" w:rsidRPr="001E2DD4" w:rsidRDefault="001E2DD4" w:rsidP="001E2DD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lang w:eastAsia="ru-RU"/>
        </w:rPr>
        <w:t>Конференции</w:t>
      </w:r>
    </w:p>
    <w:p w:rsidR="001E2DD4" w:rsidRPr="001E2DD4" w:rsidRDefault="001E2DD4" w:rsidP="001E2DD4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Летняя конференция Турнира Городов http://olympiads.mccme.ru/lktg/</w:t>
      </w:r>
    </w:p>
    <w:p w:rsidR="001E2DD4" w:rsidRPr="001E2DD4" w:rsidRDefault="001E2DD4" w:rsidP="001E2DD4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Московская математическая конференция школьников http://www.mccme.ru/mmks/</w:t>
      </w:r>
    </w:p>
    <w:p w:rsidR="001E2DD4" w:rsidRPr="001E2DD4" w:rsidRDefault="001E2DD4" w:rsidP="001E2DD4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математики Всероссийских Чтений им. В.И. Вернадского </w:t>
      </w:r>
      <w:r w:rsidRPr="001E2DD4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val="en-US" w:eastAsia="ru-RU"/>
        </w:rPr>
        <w:t>vernadsky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E2DD4">
        <w:rPr>
          <w:rFonts w:ascii="Times New Roman" w:eastAsia="Times New Roman" w:hAnsi="Times New Roman"/>
          <w:sz w:val="28"/>
          <w:szCs w:val="28"/>
          <w:lang w:val="en-US" w:eastAsia="ru-RU"/>
        </w:rPr>
        <w:t>info</w:t>
      </w:r>
    </w:p>
    <w:p w:rsidR="001E2DD4" w:rsidRPr="001E2DD4" w:rsidRDefault="001E2DD4" w:rsidP="001E2DD4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</w:t>
      </w:r>
      <w:r w:rsidRPr="001E2DD4">
        <w:rPr>
          <w:rFonts w:ascii="Times New Roman" w:eastAsia="Times New Roman" w:hAnsi="Times New Roman"/>
          <w:sz w:val="28"/>
          <w:szCs w:val="28"/>
          <w:lang w:val="en-US" w:eastAsia="ru-RU"/>
        </w:rPr>
        <w:t>Intel</w:t>
      </w: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-Династия-Авангард. </w:t>
      </w:r>
      <w:hyperlink r:id="rId9" w:history="1">
        <w:r w:rsidRPr="001E2DD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http://conference-avangard.ru/</w:t>
        </w:r>
      </w:hyperlink>
    </w:p>
    <w:p w:rsidR="001E2DD4" w:rsidRPr="001E2DD4" w:rsidRDefault="001E2DD4" w:rsidP="001E2DD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DD4" w:rsidRPr="001E2DD4" w:rsidRDefault="001E2DD4" w:rsidP="001E2DD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lang w:eastAsia="ru-RU"/>
        </w:rPr>
        <w:t>Книги</w:t>
      </w:r>
    </w:p>
    <w:p w:rsidR="001E2DD4" w:rsidRPr="001E2DD4" w:rsidRDefault="001E2DD4" w:rsidP="001E2DD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DD4" w:rsidRPr="001E2DD4" w:rsidRDefault="001E2DD4" w:rsidP="001E2DD4">
      <w:pPr>
        <w:numPr>
          <w:ilvl w:val="0"/>
          <w:numId w:val="24"/>
        </w:numPr>
        <w:tabs>
          <w:tab w:val="clear" w:pos="1080"/>
          <w:tab w:val="num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В.И. Арнольд «Задачи для детей от 5 до 15 лет». М., МЦНМО, 2004. </w:t>
      </w:r>
    </w:p>
    <w:p w:rsidR="001E2DD4" w:rsidRPr="001E2DD4" w:rsidRDefault="001E2DD4" w:rsidP="001E2DD4">
      <w:pPr>
        <w:numPr>
          <w:ilvl w:val="0"/>
          <w:numId w:val="24"/>
        </w:numPr>
        <w:tabs>
          <w:tab w:val="clear" w:pos="1080"/>
          <w:tab w:val="num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Н.Б. Васильев, В.Л.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Гутенмахер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, Ж.М.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Раббот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, А.Л.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Тоом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. «Заочные математические олимпиады». М., Наука, 1986. </w:t>
      </w:r>
    </w:p>
    <w:p w:rsidR="001E2DD4" w:rsidRPr="001E2DD4" w:rsidRDefault="001E2DD4" w:rsidP="001E2DD4">
      <w:pPr>
        <w:numPr>
          <w:ilvl w:val="0"/>
          <w:numId w:val="24"/>
        </w:numPr>
        <w:tabs>
          <w:tab w:val="clear" w:pos="1080"/>
          <w:tab w:val="num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Б.Р.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Френкин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 (сост.). Летние конференции Турнира городов. Избранные материалы.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. 1. М., МЦНМО, 2009. </w:t>
      </w:r>
    </w:p>
    <w:p w:rsidR="001E2DD4" w:rsidRPr="001E2DD4" w:rsidRDefault="001E2DD4" w:rsidP="001E2DD4">
      <w:pPr>
        <w:numPr>
          <w:ilvl w:val="0"/>
          <w:numId w:val="24"/>
        </w:numPr>
        <w:tabs>
          <w:tab w:val="clear" w:pos="1080"/>
          <w:tab w:val="num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Звонкин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«Малыши и математика». М., МЦНМО-МИОО, 2006. </w:t>
      </w:r>
    </w:p>
    <w:p w:rsidR="001E2DD4" w:rsidRPr="001E2DD4" w:rsidRDefault="001E2DD4" w:rsidP="001E2DD4">
      <w:pPr>
        <w:numPr>
          <w:ilvl w:val="0"/>
          <w:numId w:val="24"/>
        </w:numPr>
        <w:tabs>
          <w:tab w:val="clear" w:pos="1080"/>
          <w:tab w:val="num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Д. Пойа. Математика и правдоподобные рассуждения. М., изд-во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Иностр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. Лит, 1957. УРСС, 2009. </w:t>
      </w:r>
    </w:p>
    <w:p w:rsidR="001E2DD4" w:rsidRPr="001E2DD4" w:rsidRDefault="001E2DD4" w:rsidP="001E2DD4">
      <w:pPr>
        <w:tabs>
          <w:tab w:val="num" w:pos="127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DD4" w:rsidRPr="001E2DD4" w:rsidRDefault="001E2DD4" w:rsidP="001E2DD4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и брошюры</w:t>
      </w:r>
    </w:p>
    <w:p w:rsidR="001E2DD4" w:rsidRPr="001E2DD4" w:rsidRDefault="001E2DD4" w:rsidP="001E2DD4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DD4" w:rsidRPr="001E2DD4" w:rsidRDefault="001E2DD4" w:rsidP="001E2DD4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А.И. Сгибнев «Как задавать вопросы?» / «Математика», 2007. № 12. С. 30-41. </w:t>
      </w:r>
    </w:p>
    <w:p w:rsidR="001E2DD4" w:rsidRPr="001E2DD4" w:rsidRDefault="001E2DD4" w:rsidP="001E2DD4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А.И. Сгибнев «Экспериментальная математика» / «Математика». 2007. № 3. С. 2-8. </w:t>
      </w:r>
    </w:p>
    <w:p w:rsidR="001E2DD4" w:rsidRPr="001E2DD4" w:rsidRDefault="001E2DD4" w:rsidP="001E2DD4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Ройтберг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. «Игра в полоску» /  Математика. 2008. № 21. С. 27-33. </w:t>
      </w:r>
    </w:p>
    <w:p w:rsidR="001E2DD4" w:rsidRPr="001E2DD4" w:rsidRDefault="001E2DD4" w:rsidP="001E2DD4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А.Б. Скопенков. «Размышления об исследовательских задачах для школьников» / Мат. Просвещение. 2008. № 12. </w:t>
      </w:r>
      <w:proofErr w:type="spellStart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proofErr w:type="spellEnd"/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 xml:space="preserve">. 23-32. </w:t>
      </w:r>
    </w:p>
    <w:p w:rsidR="001E2DD4" w:rsidRPr="001E2DD4" w:rsidRDefault="001E2DD4" w:rsidP="001E2DD4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DD4">
        <w:rPr>
          <w:rFonts w:ascii="Times New Roman" w:eastAsia="Times New Roman" w:hAnsi="Times New Roman"/>
          <w:sz w:val="28"/>
          <w:szCs w:val="28"/>
          <w:lang w:eastAsia="ru-RU"/>
        </w:rPr>
        <w:t>А.И. Сгибнев Исследовательские задачи для начинающих. — М.: МЦНМО, 2013.</w:t>
      </w:r>
    </w:p>
    <w:p w:rsidR="001E2DD4" w:rsidRPr="001E2DD4" w:rsidRDefault="001E2DD4" w:rsidP="001E2DD4">
      <w:pPr>
        <w:spacing w:after="0" w:line="277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E2DD4" w:rsidRPr="001E2DD4" w:rsidRDefault="001E2DD4" w:rsidP="001E2DD4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4E4" w:rsidRPr="001E2DD4" w:rsidRDefault="005164E4"/>
    <w:p w:rsidR="001E2DD4" w:rsidRPr="001E2DD4" w:rsidRDefault="001E2DD4"/>
    <w:sectPr w:rsidR="001E2DD4" w:rsidRPr="001E2DD4" w:rsidSect="0051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67" w:rsidRDefault="00080667" w:rsidP="001E2DD4">
      <w:pPr>
        <w:spacing w:after="0" w:line="240" w:lineRule="auto"/>
      </w:pPr>
      <w:r>
        <w:separator/>
      </w:r>
    </w:p>
  </w:endnote>
  <w:endnote w:type="continuationSeparator" w:id="0">
    <w:p w:rsidR="00080667" w:rsidRDefault="00080667" w:rsidP="001E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67" w:rsidRDefault="00080667" w:rsidP="001E2DD4">
      <w:pPr>
        <w:spacing w:after="0" w:line="240" w:lineRule="auto"/>
      </w:pPr>
      <w:r>
        <w:separator/>
      </w:r>
    </w:p>
  </w:footnote>
  <w:footnote w:type="continuationSeparator" w:id="0">
    <w:p w:rsidR="00080667" w:rsidRDefault="00080667" w:rsidP="001E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EA3DFA"/>
    <w:multiLevelType w:val="hybridMultilevel"/>
    <w:tmpl w:val="AB5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A8318B"/>
    <w:multiLevelType w:val="hybridMultilevel"/>
    <w:tmpl w:val="8EE2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B16A3"/>
    <w:multiLevelType w:val="hybridMultilevel"/>
    <w:tmpl w:val="EC948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27F4A"/>
    <w:multiLevelType w:val="hybridMultilevel"/>
    <w:tmpl w:val="714839DC"/>
    <w:lvl w:ilvl="0" w:tplc="367CBC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B8A3295"/>
    <w:multiLevelType w:val="hybridMultilevel"/>
    <w:tmpl w:val="4E86E140"/>
    <w:lvl w:ilvl="0" w:tplc="B920A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1127EF"/>
    <w:multiLevelType w:val="hybridMultilevel"/>
    <w:tmpl w:val="40E26E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641DC"/>
    <w:multiLevelType w:val="hybridMultilevel"/>
    <w:tmpl w:val="C800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2758"/>
    <w:multiLevelType w:val="hybridMultilevel"/>
    <w:tmpl w:val="FE70A424"/>
    <w:lvl w:ilvl="0" w:tplc="A32EC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D77469"/>
    <w:multiLevelType w:val="hybridMultilevel"/>
    <w:tmpl w:val="38A691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B6501DA"/>
    <w:multiLevelType w:val="hybridMultilevel"/>
    <w:tmpl w:val="82127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B7959"/>
    <w:multiLevelType w:val="hybridMultilevel"/>
    <w:tmpl w:val="A9466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065B6"/>
    <w:multiLevelType w:val="hybridMultilevel"/>
    <w:tmpl w:val="F0E8AD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B1103"/>
    <w:multiLevelType w:val="hybridMultilevel"/>
    <w:tmpl w:val="A48C1A70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E1078"/>
    <w:multiLevelType w:val="hybridMultilevel"/>
    <w:tmpl w:val="C800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0325E"/>
    <w:multiLevelType w:val="hybridMultilevel"/>
    <w:tmpl w:val="98F80ABC"/>
    <w:lvl w:ilvl="0" w:tplc="AFC4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B0819"/>
    <w:multiLevelType w:val="hybridMultilevel"/>
    <w:tmpl w:val="CDC4941E"/>
    <w:lvl w:ilvl="0" w:tplc="89FC0F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93342"/>
    <w:multiLevelType w:val="hybridMultilevel"/>
    <w:tmpl w:val="2B106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E5296"/>
    <w:multiLevelType w:val="hybridMultilevel"/>
    <w:tmpl w:val="FAE85376"/>
    <w:lvl w:ilvl="0" w:tplc="27AC3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0F1DF0"/>
    <w:multiLevelType w:val="multilevel"/>
    <w:tmpl w:val="6ED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624291"/>
    <w:multiLevelType w:val="hybridMultilevel"/>
    <w:tmpl w:val="0752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21B53"/>
    <w:multiLevelType w:val="hybridMultilevel"/>
    <w:tmpl w:val="714E3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29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E1AE7"/>
    <w:multiLevelType w:val="hybridMultilevel"/>
    <w:tmpl w:val="BF18B228"/>
    <w:lvl w:ilvl="0" w:tplc="9A0C2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010780"/>
    <w:multiLevelType w:val="multilevel"/>
    <w:tmpl w:val="B97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362848"/>
    <w:multiLevelType w:val="hybridMultilevel"/>
    <w:tmpl w:val="1FE06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63453D"/>
    <w:multiLevelType w:val="hybridMultilevel"/>
    <w:tmpl w:val="05668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786098"/>
    <w:multiLevelType w:val="hybridMultilevel"/>
    <w:tmpl w:val="C800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8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8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5"/>
  </w:num>
  <w:num w:numId="18">
    <w:abstractNumId w:val="6"/>
  </w:num>
  <w:num w:numId="19">
    <w:abstractNumId w:val="3"/>
  </w:num>
  <w:num w:numId="20">
    <w:abstractNumId w:val="14"/>
  </w:num>
  <w:num w:numId="21">
    <w:abstractNumId w:val="20"/>
  </w:num>
  <w:num w:numId="22">
    <w:abstractNumId w:val="7"/>
  </w:num>
  <w:num w:numId="23">
    <w:abstractNumId w:val="24"/>
  </w:num>
  <w:num w:numId="24">
    <w:abstractNumId w:val="10"/>
  </w:num>
  <w:num w:numId="25">
    <w:abstractNumId w:val="17"/>
  </w:num>
  <w:num w:numId="26">
    <w:abstractNumId w:val="27"/>
  </w:num>
  <w:num w:numId="27">
    <w:abstractNumId w:val="26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DD4"/>
    <w:rsid w:val="00080667"/>
    <w:rsid w:val="001E2DD4"/>
    <w:rsid w:val="005164E4"/>
    <w:rsid w:val="009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E2D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DD4"/>
    <w:pPr>
      <w:ind w:left="720"/>
      <w:contextualSpacing/>
    </w:pPr>
  </w:style>
  <w:style w:type="paragraph" w:styleId="a6">
    <w:name w:val="footnote text"/>
    <w:basedOn w:val="a"/>
    <w:link w:val="a7"/>
    <w:semiHidden/>
    <w:rsid w:val="001E2D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E2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E2DD4"/>
    <w:rPr>
      <w:vertAlign w:val="superscript"/>
    </w:rPr>
  </w:style>
  <w:style w:type="character" w:customStyle="1" w:styleId="apple-style-span">
    <w:name w:val="apple-style-span"/>
    <w:basedOn w:val="a0"/>
    <w:rsid w:val="001E2DD4"/>
  </w:style>
  <w:style w:type="paragraph" w:styleId="a9">
    <w:name w:val="Balloon Text"/>
    <w:basedOn w:val="a"/>
    <w:link w:val="aa"/>
    <w:uiPriority w:val="99"/>
    <w:semiHidden/>
    <w:unhideWhenUsed/>
    <w:rsid w:val="001E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erence-avang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2063</Words>
  <Characters>11763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Крылова</cp:lastModifiedBy>
  <cp:revision>3</cp:revision>
  <dcterms:created xsi:type="dcterms:W3CDTF">2020-10-19T17:45:00Z</dcterms:created>
  <dcterms:modified xsi:type="dcterms:W3CDTF">2020-10-27T08:21:00Z</dcterms:modified>
</cp:coreProperties>
</file>