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9" w:rsidRPr="007F3942" w:rsidRDefault="007F3942" w:rsidP="007F3942">
      <w:pPr>
        <w:pStyle w:val="af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08844E" wp14:editId="74C86585">
            <wp:extent cx="5940425" cy="8401886"/>
            <wp:effectExtent l="0" t="0" r="0" b="0"/>
            <wp:docPr id="1" name="Рисунок 1" descr="C:\Users\Home\Pictures\2020-02-25\Химия-10.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Химия-10.баз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09" w:rsidRDefault="00892709" w:rsidP="00892709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6F6" w:rsidRPr="007F3942" w:rsidRDefault="00F846F6" w:rsidP="007F3942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Данная рабочая программа предназначена для реализации   в МБОУ «</w:t>
      </w:r>
      <w:proofErr w:type="spellStart"/>
      <w:r w:rsidRPr="00F84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Колпнянский</w:t>
      </w:r>
      <w:proofErr w:type="spellEnd"/>
      <w:r w:rsidRPr="00F84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лицей» в общеобразовательных классах 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изучение химии </w:t>
      </w:r>
      <w:r w:rsidRPr="00F84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баз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овом уровне</w:t>
      </w:r>
      <w:r w:rsidRPr="00F84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объеме 68 часов: в 10 классе по 34 ч (1 ч в неделю), в 11 классе 34 ч (1 ч в неделю).</w:t>
      </w:r>
    </w:p>
    <w:p w:rsidR="00525524" w:rsidRPr="00F846F6" w:rsidRDefault="00525524" w:rsidP="0089270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C3" w:rsidRPr="00F846F6" w:rsidRDefault="00892709" w:rsidP="0089270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46F6">
        <w:rPr>
          <w:rFonts w:ascii="Times New Roman" w:hAnsi="Times New Roman" w:cs="Times New Roman"/>
          <w:b/>
          <w:sz w:val="28"/>
          <w:szCs w:val="28"/>
        </w:rPr>
        <w:t>1.</w:t>
      </w:r>
      <w:r w:rsidR="00A043B3" w:rsidRPr="00F846F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043B3" w:rsidRPr="00F846F6" w:rsidRDefault="00A043B3" w:rsidP="00A043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6F6">
        <w:rPr>
          <w:rFonts w:ascii="Times New Roman" w:hAnsi="Times New Roman" w:cs="Times New Roman"/>
          <w:sz w:val="28"/>
          <w:szCs w:val="28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F846F6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</w:t>
      </w:r>
      <w:r w:rsidRPr="00F846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43B3" w:rsidRPr="00892709" w:rsidRDefault="00A043B3" w:rsidP="00A043B3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ценностно-ориентационной сфере — </w:t>
      </w:r>
      <w:r w:rsidRPr="00892709">
        <w:rPr>
          <w:rFonts w:ascii="Times New Roman" w:hAnsi="Times New Roman" w:cs="Times New Roman"/>
          <w:i/>
          <w:sz w:val="28"/>
          <w:szCs w:val="28"/>
        </w:rPr>
        <w:t>осознание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A043B3" w:rsidRPr="00892709" w:rsidRDefault="00A043B3" w:rsidP="00A043B3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трудовой сфере — </w:t>
      </w:r>
      <w:r w:rsidRPr="00892709">
        <w:rPr>
          <w:rFonts w:ascii="Times New Roman" w:hAnsi="Times New Roman" w:cs="Times New Roman"/>
          <w:i/>
          <w:sz w:val="28"/>
          <w:szCs w:val="28"/>
        </w:rPr>
        <w:t>готовность</w:t>
      </w:r>
      <w:r w:rsidRPr="00892709">
        <w:rPr>
          <w:rFonts w:ascii="Times New Roman" w:hAnsi="Times New Roman" w:cs="Times New Roman"/>
          <w:sz w:val="28"/>
          <w:szCs w:val="28"/>
        </w:rPr>
        <w:t xml:space="preserve"> к осознанному выбору дальнейшей образовательной траектории или трудовой деятельности;</w:t>
      </w:r>
    </w:p>
    <w:p w:rsidR="00A043B3" w:rsidRPr="00892709" w:rsidRDefault="00A043B3" w:rsidP="00A043B3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познавательной (когнитивной, интеллектуальной) сфере — </w:t>
      </w: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управлять своей познавательной деятельностью, </w:t>
      </w:r>
      <w:r w:rsidRPr="00892709">
        <w:rPr>
          <w:rFonts w:ascii="Times New Roman" w:hAnsi="Times New Roman" w:cs="Times New Roman"/>
          <w:i/>
          <w:sz w:val="28"/>
          <w:szCs w:val="28"/>
        </w:rPr>
        <w:t>готовность и способность</w:t>
      </w:r>
      <w:r w:rsidRPr="00892709">
        <w:rPr>
          <w:rFonts w:ascii="Times New Roman" w:hAnsi="Times New Roman" w:cs="Times New Roman"/>
          <w:sz w:val="28"/>
          <w:szCs w:val="28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43B3" w:rsidRPr="00892709" w:rsidRDefault="00A043B3" w:rsidP="00A043B3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сфере сбережения здоровья — </w:t>
      </w:r>
      <w:r w:rsidRPr="00892709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892709">
        <w:rPr>
          <w:rFonts w:ascii="Times New Roman" w:hAnsi="Times New Roman" w:cs="Times New Roman"/>
          <w:sz w:val="28"/>
          <w:szCs w:val="28"/>
        </w:rPr>
        <w:t>и</w:t>
      </w:r>
      <w:r w:rsidRPr="00892709">
        <w:rPr>
          <w:rFonts w:ascii="Times New Roman" w:hAnsi="Times New Roman" w:cs="Times New Roman"/>
          <w:i/>
          <w:sz w:val="28"/>
          <w:szCs w:val="28"/>
        </w:rPr>
        <w:t xml:space="preserve"> реализация</w:t>
      </w:r>
      <w:r w:rsidRPr="00892709">
        <w:rPr>
          <w:rFonts w:ascii="Times New Roman" w:hAnsi="Times New Roman" w:cs="Times New Roman"/>
          <w:sz w:val="28"/>
          <w:szCs w:val="28"/>
        </w:rPr>
        <w:t xml:space="preserve"> ценностей здорового и безопасного образа жизни, </w:t>
      </w:r>
      <w:r w:rsidRPr="00892709">
        <w:rPr>
          <w:rFonts w:ascii="Times New Roman" w:hAnsi="Times New Roman" w:cs="Times New Roman"/>
          <w:i/>
          <w:sz w:val="28"/>
          <w:szCs w:val="28"/>
        </w:rPr>
        <w:t>неприятие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вредных привычек (курения, употребления алкоголя и наркотиков) на основе знаний о токсическом и наркотическом действии веществ;</w:t>
      </w:r>
    </w:p>
    <w:p w:rsidR="00A043B3" w:rsidRPr="00892709" w:rsidRDefault="00A043B3" w:rsidP="00A043B3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2709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892709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школы курса химии являются: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r w:rsidRPr="00892709">
        <w:rPr>
          <w:rFonts w:ascii="Times New Roman" w:hAnsi="Times New Roman" w:cs="Times New Roman"/>
          <w:sz w:val="28"/>
          <w:szCs w:val="28"/>
        </w:rPr>
        <w:t xml:space="preserve">умений и навыков различных видов познавательной деятельности, </w:t>
      </w:r>
      <w:r w:rsidRPr="00892709">
        <w:rPr>
          <w:rFonts w:ascii="Times New Roman" w:hAnsi="Times New Roman" w:cs="Times New Roman"/>
          <w:i/>
          <w:sz w:val="28"/>
          <w:szCs w:val="28"/>
        </w:rPr>
        <w:t>применение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основных методов познания (системно-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>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владение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 xml:space="preserve">познание </w:t>
      </w:r>
      <w:r w:rsidRPr="00892709">
        <w:rPr>
          <w:rFonts w:ascii="Times New Roman" w:hAnsi="Times New Roman" w:cs="Times New Roman"/>
          <w:sz w:val="28"/>
          <w:szCs w:val="28"/>
        </w:rPr>
        <w:t xml:space="preserve">объектов окружающего мира от общего через особенное к 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единичному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>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r w:rsidRPr="00892709">
        <w:rPr>
          <w:rFonts w:ascii="Times New Roman" w:hAnsi="Times New Roman" w:cs="Times New Roman"/>
          <w:sz w:val="28"/>
          <w:szCs w:val="28"/>
        </w:rPr>
        <w:t>выдвигать идеи и определять средства, необходимые для их реализации;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готовность</w:t>
      </w:r>
      <w:r w:rsidRPr="00892709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A043B3" w:rsidRPr="00892709" w:rsidRDefault="00A043B3" w:rsidP="00A043B3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владение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A043B3" w:rsidRPr="00892709" w:rsidRDefault="00A043B3" w:rsidP="00A043B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892709">
        <w:rPr>
          <w:rFonts w:ascii="Times New Roman" w:hAnsi="Times New Roman" w:cs="Times New Roman"/>
          <w:sz w:val="28"/>
          <w:szCs w:val="28"/>
        </w:rPr>
        <w:t xml:space="preserve"> изучения химии на базовом уровне на ступени среднего общего образования являются:</w:t>
      </w:r>
    </w:p>
    <w:p w:rsidR="00A043B3" w:rsidRPr="00892709" w:rsidRDefault="00A043B3" w:rsidP="00A043B3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познавательной сфере 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 xml:space="preserve">знание </w:t>
      </w:r>
      <w:r w:rsidRPr="00892709">
        <w:rPr>
          <w:rFonts w:ascii="Times New Roman" w:hAnsi="Times New Roman" w:cs="Times New Roman"/>
          <w:sz w:val="28"/>
          <w:szCs w:val="28"/>
        </w:rPr>
        <w:t>(</w:t>
      </w:r>
      <w:r w:rsidRPr="00892709"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892709">
        <w:rPr>
          <w:rFonts w:ascii="Times New Roman" w:hAnsi="Times New Roman" w:cs="Times New Roman"/>
          <w:sz w:val="28"/>
          <w:szCs w:val="28"/>
        </w:rPr>
        <w:t>) изученных понятий, законов и теорий;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характеризовать изученные классы неорганических и органических соединений, химические реакции;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готовность</w:t>
      </w:r>
      <w:r w:rsidRPr="00892709">
        <w:rPr>
          <w:rFonts w:ascii="Times New Roman" w:hAnsi="Times New Roman" w:cs="Times New Roman"/>
          <w:sz w:val="28"/>
          <w:szCs w:val="28"/>
        </w:rPr>
        <w:t xml:space="preserve">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умение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поиск</w:t>
      </w:r>
      <w:r w:rsidRPr="00892709">
        <w:rPr>
          <w:rFonts w:ascii="Times New Roman" w:hAnsi="Times New Roman" w:cs="Times New Roman"/>
          <w:sz w:val="28"/>
          <w:szCs w:val="28"/>
        </w:rPr>
        <w:t xml:space="preserve"> источников химической информации, получение необходимой информации, её анализ, изготовление химического информационного продукта и его презентация;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-76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lastRenderedPageBreak/>
        <w:t>владение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обязательными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электрохимическим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рядом напряжений металлов, рядом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— для характеристики строения, состава и свойств атомов химических элементов 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709">
        <w:rPr>
          <w:rFonts w:ascii="Times New Roman" w:hAnsi="Times New Roman" w:cs="Times New Roman"/>
          <w:sz w:val="28"/>
          <w:szCs w:val="28"/>
        </w:rPr>
        <w:t>—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2709">
        <w:rPr>
          <w:rFonts w:ascii="Times New Roman" w:hAnsi="Times New Roman" w:cs="Times New Roman"/>
          <w:sz w:val="28"/>
          <w:szCs w:val="28"/>
        </w:rPr>
        <w:t xml:space="preserve"> периодов и образованных ими простых и сложных веществ;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установление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моделирование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молекул неорганических и органических веществ;</w:t>
      </w:r>
    </w:p>
    <w:p w:rsidR="00A043B3" w:rsidRPr="00892709" w:rsidRDefault="00A043B3" w:rsidP="00A043B3">
      <w:pPr>
        <w:numPr>
          <w:ilvl w:val="1"/>
          <w:numId w:val="10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химической картины мира как неотъемлемой части целостной научной картины мира;</w:t>
      </w:r>
    </w:p>
    <w:p w:rsidR="00A043B3" w:rsidRPr="00892709" w:rsidRDefault="00A043B3" w:rsidP="00A043B3">
      <w:pPr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ценностно-ориентационной сфере — </w:t>
      </w:r>
      <w:r w:rsidRPr="00892709">
        <w:rPr>
          <w:rFonts w:ascii="Times New Roman" w:hAnsi="Times New Roman" w:cs="Times New Roman"/>
          <w:i/>
          <w:sz w:val="28"/>
          <w:szCs w:val="28"/>
        </w:rPr>
        <w:t>анализ</w:t>
      </w:r>
      <w:r w:rsidRPr="00892709">
        <w:rPr>
          <w:rFonts w:ascii="Times New Roman" w:hAnsi="Times New Roman" w:cs="Times New Roman"/>
          <w:sz w:val="28"/>
          <w:szCs w:val="28"/>
        </w:rPr>
        <w:t xml:space="preserve"> и </w:t>
      </w:r>
      <w:r w:rsidRPr="00892709">
        <w:rPr>
          <w:rFonts w:ascii="Times New Roman" w:hAnsi="Times New Roman" w:cs="Times New Roman"/>
          <w:i/>
          <w:sz w:val="28"/>
          <w:szCs w:val="28"/>
        </w:rPr>
        <w:t>оценка</w:t>
      </w:r>
      <w:r w:rsidRPr="00892709">
        <w:rPr>
          <w:rFonts w:ascii="Times New Roman" w:hAnsi="Times New Roman" w:cs="Times New Roman"/>
          <w:sz w:val="28"/>
          <w:szCs w:val="28"/>
        </w:rPr>
        <w:t xml:space="preserve"> последствий для окружающей среды бытовой и производственной деятельности человека, связанной с производством и переработкой химических продуктов;</w:t>
      </w:r>
    </w:p>
    <w:p w:rsidR="00A043B3" w:rsidRPr="00892709" w:rsidRDefault="00A043B3" w:rsidP="00A043B3">
      <w:pPr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трудовой сфере — </w:t>
      </w:r>
      <w:r w:rsidRPr="00892709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Pr="00892709">
        <w:rPr>
          <w:rFonts w:ascii="Times New Roman" w:hAnsi="Times New Roman" w:cs="Times New Roman"/>
          <w:sz w:val="28"/>
          <w:szCs w:val="28"/>
        </w:rPr>
        <w:t xml:space="preserve">химического эксперимента; </w:t>
      </w:r>
      <w:r w:rsidRPr="00892709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892709">
        <w:rPr>
          <w:rFonts w:ascii="Times New Roman" w:hAnsi="Times New Roman" w:cs="Times New Roman"/>
          <w:sz w:val="28"/>
          <w:szCs w:val="28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по химии;</w:t>
      </w:r>
    </w:p>
    <w:p w:rsidR="00A043B3" w:rsidRPr="00892709" w:rsidRDefault="00A043B3" w:rsidP="00A043B3">
      <w:pPr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в сфере здорового образа жизни — </w:t>
      </w:r>
      <w:r w:rsidRPr="00892709">
        <w:rPr>
          <w:rFonts w:ascii="Times New Roman" w:hAnsi="Times New Roman" w:cs="Times New Roman"/>
          <w:i/>
          <w:sz w:val="28"/>
          <w:szCs w:val="28"/>
        </w:rPr>
        <w:t>соблюдение</w:t>
      </w:r>
      <w:r w:rsidRPr="00892709">
        <w:rPr>
          <w:rFonts w:ascii="Times New Roman" w:hAnsi="Times New Roman" w:cs="Times New Roman"/>
          <w:sz w:val="28"/>
          <w:szCs w:val="28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043B3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24" w:rsidRPr="00892709" w:rsidRDefault="00525524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524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25524">
        <w:rPr>
          <w:rFonts w:ascii="Times New Roman" w:hAnsi="Times New Roman" w:cs="Times New Roman"/>
          <w:b/>
          <w:sz w:val="28"/>
          <w:szCs w:val="28"/>
        </w:rPr>
        <w:t>2.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Содержание курса 10—11 классов </w:t>
      </w:r>
    </w:p>
    <w:p w:rsidR="00A043B3" w:rsidRPr="00892709" w:rsidRDefault="00525524" w:rsidP="00A04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043B3" w:rsidRPr="00892709">
        <w:rPr>
          <w:rFonts w:ascii="Times New Roman" w:hAnsi="Times New Roman" w:cs="Times New Roman"/>
          <w:b/>
          <w:sz w:val="28"/>
          <w:szCs w:val="28"/>
        </w:rPr>
        <w:t xml:space="preserve"> Базовый уровень  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hAnsi="Times New Roman" w:cs="Times New Roman"/>
          <w:strike/>
          <w:color w:val="2E74B5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Содержание курса характеризуется целостностью и системностью учебного предмета, на освоение которого отведено жёстко лимитированное учебное время. 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>Курс делится на две равные по отведённому на их изучение времени части: органическую химию и общую химию.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>Структурирование курса органической химии определяется идеей развития учащихся непрофильных классов средствами учебного предмета. С 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об особенностях реакций с их участием.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Сформированные таким образом теоретические знания затем развиваются на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фактологическом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материале при рассмотрении классов органических соединений. В свою очередь, такой подход позволяет и глубже изучить особенности строения и свойств органических веществ разных классов. 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Так, основные положения теории химического строения органических соединений А. М. Бутлерова закрепляются при изучении углеводородов (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диенов,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) и их природных источников (природного газа, нефти и каменного угля), кислородсодержащих органических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Завершает курс органической химии глава «Органическая химия и общество», где обучающиеся знакомятся с такими важными в практическом и 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>биологическом отношении веществами и материалами, как пластмассы и волокна, ферменты, витамины, гормоны и лекарства, а также с достижениями биотехнологии.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>Следовательно, основным критерием отбора фактического материала курса органической химии является идея реализации практико-ориентированного значения объектов органической химии (соединений и реакций).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sz w:val="28"/>
          <w:szCs w:val="28"/>
        </w:rPr>
        <w:t xml:space="preserve">Идея о ведущей роли теоретических знаний в процессе познания мира веществ и реакций стала основой и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химической картине мира как составной части единой 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картины мира.</w:t>
      </w:r>
    </w:p>
    <w:p w:rsidR="00A043B3" w:rsidRPr="00892709" w:rsidRDefault="00A043B3" w:rsidP="00A043B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2709">
        <w:rPr>
          <w:rFonts w:ascii="Times New Roman" w:hAnsi="Times New Roman" w:cs="Times New Roman"/>
          <w:sz w:val="28"/>
          <w:szCs w:val="28"/>
        </w:rPr>
        <w:t>В курсе общей химии вначале учащиеся знакомятся последними достижениями в области изучения атома, узнают о современных методах познания строения атома, углубляют и расширяют знания, полученные в курсе основной школы, о строении атома и вещества на основе Периодического закона и Периодической системы Д. И. Менделеева, об общих свойствах классов органических и неорганических соединений (кислот, оснований, амфотерных соединений) в свете теории электролитической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диссоциации и протонной теории.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3B3" w:rsidRPr="00892709" w:rsidRDefault="00A043B3" w:rsidP="00A043B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892709">
        <w:rPr>
          <w:rFonts w:ascii="Times New Roman" w:eastAsia="Calibri" w:hAnsi="Times New Roman" w:cs="Times New Roman"/>
          <w:b/>
          <w:sz w:val="28"/>
          <w:szCs w:val="28"/>
        </w:rPr>
        <w:t>Содержание курса. 10 класс</w:t>
      </w:r>
      <w:r w:rsidRPr="00892709">
        <w:rPr>
          <w:rFonts w:ascii="Times New Roman" w:eastAsia="Calibri" w:hAnsi="Times New Roman" w:cs="Times New Roman"/>
          <w:sz w:val="28"/>
          <w:szCs w:val="28"/>
        </w:rPr>
        <w:t>.</w:t>
      </w:r>
      <w:r w:rsidRPr="00892709">
        <w:rPr>
          <w:rFonts w:ascii="Times New Roman" w:eastAsia="Calibri" w:hAnsi="Times New Roman" w:cs="Times New Roman"/>
          <w:b/>
          <w:sz w:val="28"/>
          <w:szCs w:val="28"/>
        </w:rPr>
        <w:t xml:space="preserve"> Базовый уровень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49"/>
        <w:gridCol w:w="805"/>
      </w:tblGrid>
      <w:tr w:rsidR="00A043B3" w:rsidRPr="00892709" w:rsidTr="004E693D">
        <w:trPr>
          <w:trHeight w:val="80"/>
        </w:trPr>
        <w:tc>
          <w:tcPr>
            <w:tcW w:w="8549" w:type="dxa"/>
            <w:shd w:val="clear" w:color="auto" w:fill="auto"/>
          </w:tcPr>
          <w:p w:rsidR="00A043B3" w:rsidRPr="00892709" w:rsidRDefault="00A043B3" w:rsidP="004E693D">
            <w:pPr>
              <w:pStyle w:val="ac"/>
              <w:spacing w:line="360" w:lineRule="auto"/>
              <w:jc w:val="both"/>
            </w:pPr>
            <w:r w:rsidRPr="00892709">
              <w:lastRenderedPageBreak/>
              <w:t>Теория строения органических соединений А</w:t>
            </w:r>
            <w:r w:rsidRPr="00892709">
              <w:rPr>
                <w:b w:val="0"/>
              </w:rPr>
              <w:t xml:space="preserve">. </w:t>
            </w:r>
            <w:r w:rsidRPr="00892709">
              <w:t>М</w:t>
            </w:r>
            <w:r w:rsidRPr="00892709">
              <w:rPr>
                <w:b w:val="0"/>
              </w:rPr>
              <w:t>.</w:t>
            </w:r>
            <w:r w:rsidRPr="00892709">
              <w:t xml:space="preserve"> Бутлерова</w:t>
            </w:r>
            <w:r w:rsidRPr="00892709">
              <w:rPr>
                <w:b w:val="0"/>
              </w:rPr>
              <w:t>.</w:t>
            </w:r>
            <w:r w:rsidRPr="00892709">
              <w:t xml:space="preserve"> Предмет органической химии</w:t>
            </w:r>
            <w:r w:rsidRPr="00892709">
              <w:rPr>
                <w:b w:val="0"/>
              </w:rPr>
              <w:t>.</w:t>
            </w:r>
            <w:r w:rsidRPr="00892709">
              <w:t xml:space="preserve"> </w:t>
            </w:r>
            <w:r w:rsidRPr="00892709">
              <w:rPr>
                <w:b w:val="0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892709">
              <w:rPr>
                <w:b w:val="0"/>
                <w:bCs w:val="0"/>
              </w:rPr>
              <w:t xml:space="preserve"> Понятие об углеводородах.</w:t>
            </w:r>
          </w:p>
        </w:tc>
        <w:tc>
          <w:tcPr>
            <w:tcW w:w="805" w:type="dxa"/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B3" w:rsidRPr="00892709" w:rsidTr="004E693D">
        <w:trPr>
          <w:trHeight w:val="80"/>
        </w:trPr>
        <w:tc>
          <w:tcPr>
            <w:tcW w:w="8549" w:type="dxa"/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 теории химического строения Бутлерова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Демонстрации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Плавление, обугливание и горение органических веществ. Модели (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шаростержневые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органических соединений.</w:t>
            </w:r>
          </w:p>
        </w:tc>
        <w:tc>
          <w:tcPr>
            <w:tcW w:w="805" w:type="dxa"/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Углеводороды и их природные источники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Предельные углеводороды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709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Определение. Гомологический ряд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: горение, реакции замещения (галогенирование), реакция разложения метана, реакция дегидрирования этана.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Непредельные углеводороды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709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Этилен. Определение. Гомологический ряд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: крекинг и дегидрирование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галогенирование, полимеризации. 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 xml:space="preserve">Правило Марковникова. Окисление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Качественные реакции на непредельные углеводороды.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709">
        <w:rPr>
          <w:rFonts w:ascii="Times New Roman" w:hAnsi="Times New Roman" w:cs="Times New Roman"/>
          <w:b/>
          <w:sz w:val="28"/>
          <w:szCs w:val="28"/>
        </w:rPr>
        <w:t>Алкадиены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Каучуки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Определение. Номенклатура. Сопряжённые диены. Бутадиен-1,3, изопрен. Реакция Лебедева. Реакции присоединения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Каучуки: натуральный, синтетические (бутадиеновый,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изопреновый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). Вулканизация каучука. Резина. Эбонит.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709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галогенирование, гидратация (реакция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). Винилхлорид, поливинилхлорид.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Арены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Природный газ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Нефть и способы её переработки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Попутный нефтяной газ, его состав и фракции — газовый бензин, 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пропан-бутановая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, сухой газ. Нефть, её состав и переработка — перегонка, крекинг,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 Нефтепродукты. Октановое число; бензин.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Каменный уголь и его переработка</w:t>
      </w:r>
      <w:r w:rsidRPr="00892709">
        <w:rPr>
          <w:rFonts w:ascii="Times New Roman" w:hAnsi="Times New Roman" w:cs="Times New Roman"/>
          <w:sz w:val="28"/>
          <w:szCs w:val="28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Газификация и каталитическое гидрирование каменного угля.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892709">
        <w:rPr>
          <w:rFonts w:ascii="Times New Roman" w:hAnsi="Times New Roman" w:cs="Times New Roman"/>
          <w:sz w:val="28"/>
          <w:szCs w:val="28"/>
        </w:rPr>
        <w:t xml:space="preserve">. 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 xml:space="preserve">гидролизом карбида кальция. Разложение каучука при нагревании, испытание продуктов разложения на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непредельность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, коллекции «Нефть и нефтепродукты», «Каменный уголь и продукты его переработки», «Каучуки».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Обнаружение продуктов горения свечи. Исследование свойств каучуков.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Кислоро</w:t>
      </w:r>
      <w:proofErr w:type="gramStart"/>
      <w:r w:rsidRPr="00892709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892709">
        <w:rPr>
          <w:rFonts w:ascii="Times New Roman" w:hAnsi="Times New Roman" w:cs="Times New Roman"/>
          <w:b/>
          <w:sz w:val="28"/>
          <w:szCs w:val="28"/>
        </w:rPr>
        <w:t xml:space="preserve"> и азотсодержащие органические соединения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Одноатомные спирты</w:t>
      </w:r>
      <w:r w:rsidRPr="00892709">
        <w:rPr>
          <w:rFonts w:ascii="Times New Roman" w:hAnsi="Times New Roman" w:cs="Times New Roman"/>
          <w:sz w:val="28"/>
          <w:szCs w:val="28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Многоатомные спирты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Фенол</w:t>
      </w:r>
      <w:r w:rsidRPr="00892709">
        <w:rPr>
          <w:rFonts w:ascii="Times New Roman" w:hAnsi="Times New Roman" w:cs="Times New Roman"/>
          <w:sz w:val="28"/>
          <w:szCs w:val="28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Альдегиды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Карбоновые кислоты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Предельные </w:t>
      </w:r>
      <w:proofErr w:type="spellStart"/>
      <w:proofErr w:type="gramStart"/>
      <w:r w:rsidRPr="00892709">
        <w:rPr>
          <w:rFonts w:ascii="Times New Roman" w:hAnsi="Times New Roman" w:cs="Times New Roman"/>
          <w:sz w:val="28"/>
          <w:szCs w:val="28"/>
        </w:rPr>
        <w:t>одноосно́вные</w:t>
      </w:r>
      <w:proofErr w:type="spellEnd"/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Сложные эфиры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Жиры</w:t>
      </w:r>
      <w:r w:rsidRPr="00892709">
        <w:rPr>
          <w:rFonts w:ascii="Times New Roman" w:hAnsi="Times New Roman" w:cs="Times New Roman"/>
          <w:sz w:val="28"/>
          <w:szCs w:val="28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lastRenderedPageBreak/>
        <w:t>Углеводы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Углеводы. Моносахариды. Глюкоза как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альдегидоспирт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Амины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Аминокислоты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Белки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892709">
        <w:rPr>
          <w:rFonts w:ascii="Times New Roman" w:hAnsi="Times New Roman" w:cs="Times New Roman"/>
          <w:sz w:val="28"/>
          <w:szCs w:val="28"/>
        </w:rPr>
        <w:t>. 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709">
        <w:rPr>
          <w:rFonts w:ascii="Times New Roman" w:hAnsi="Times New Roman" w:cs="Times New Roman"/>
          <w:sz w:val="28"/>
          <w:szCs w:val="28"/>
        </w:rPr>
        <w:t xml:space="preserve">) как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альдегидоспирта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Качественная реакция на крахмал. Цветные реакции белков.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непредельности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растительного масла.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Идентификация органических соединений.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Органическая химия и общество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Биотехнология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трансгенная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продукция. Клонирование. Иммобилизованные ферменты и их применение.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lastRenderedPageBreak/>
        <w:t>Полимеры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Классификация полимеров.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Искусственные полимеры: целлулоид, ацетатный шёлк, вискоза, целлофан.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Синтетические полимеры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Способы получения полимеров: полимеризация и поликонденсация. Синтетические каучуки. Пластмассы: полистирол,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тефлон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поливинилхлорид. Синтетические волокна: капрон,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найлон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кевлар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, лавсан.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892709">
        <w:rPr>
          <w:rFonts w:ascii="Times New Roman" w:hAnsi="Times New Roman" w:cs="Times New Roman"/>
          <w:sz w:val="28"/>
          <w:szCs w:val="28"/>
        </w:rPr>
        <w:t xml:space="preserve">. Коллекции пластмасс, синтетических волокон и изделий из них. Разложение пероксида водорода с помощью каталазы природных объектов.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Знакомство с образцами пластмасс, волокон и каучуков.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Распознавание пластмасс и волокон. </w:t>
      </w:r>
    </w:p>
    <w:p w:rsidR="00A043B3" w:rsidRPr="00892709" w:rsidRDefault="00A043B3" w:rsidP="00A043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3" w:rsidRPr="00892709" w:rsidRDefault="00A043B3" w:rsidP="00A043B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892709">
        <w:rPr>
          <w:rFonts w:ascii="Times New Roman" w:eastAsia="Calibri" w:hAnsi="Times New Roman" w:cs="Times New Roman"/>
          <w:b/>
          <w:sz w:val="28"/>
          <w:szCs w:val="28"/>
        </w:rPr>
        <w:t>Содержание курса. 11 класс</w:t>
      </w:r>
      <w:r w:rsidRPr="00892709">
        <w:rPr>
          <w:rFonts w:ascii="Times New Roman" w:eastAsia="Calibri" w:hAnsi="Times New Roman" w:cs="Times New Roman"/>
          <w:sz w:val="28"/>
          <w:szCs w:val="28"/>
        </w:rPr>
        <w:t>.</w:t>
      </w:r>
      <w:r w:rsidRPr="00892709">
        <w:rPr>
          <w:rFonts w:ascii="Times New Roman" w:eastAsia="Calibri" w:hAnsi="Times New Roman" w:cs="Times New Roman"/>
          <w:b/>
          <w:sz w:val="28"/>
          <w:szCs w:val="28"/>
        </w:rPr>
        <w:t xml:space="preserve"> Базовый уровень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Строение веществ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Основные сведения о строении атома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Строение атома: ядро и электронная оболочка. Изотопы. Химический элемент. Большой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адронный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 Уровни строения вещества.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Периодическая система химических элементов Д</w:t>
      </w:r>
      <w:r w:rsidRPr="00892709">
        <w:rPr>
          <w:rFonts w:ascii="Times New Roman" w:hAnsi="Times New Roman" w:cs="Times New Roman"/>
          <w:sz w:val="28"/>
          <w:szCs w:val="28"/>
        </w:rPr>
        <w:t xml:space="preserve">. </w:t>
      </w:r>
      <w:r w:rsidRPr="00892709">
        <w:rPr>
          <w:rFonts w:ascii="Times New Roman" w:hAnsi="Times New Roman" w:cs="Times New Roman"/>
          <w:b/>
          <w:sz w:val="28"/>
          <w:szCs w:val="28"/>
        </w:rPr>
        <w:t>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Менделеева в свете учения о строении атома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bCs/>
          <w:sz w:val="28"/>
          <w:szCs w:val="28"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Философские основы общности Периодического закона и теории химического строения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Предпосылки открытия Периодического закона и 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>теории химического строения. Роль личности в истории химии. Роль практики в становлении и развитии химической теории.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Ионная химическая связь и ионные кристаллические решётки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Ковалентная химическая связь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Атомные и молекулярные кристаллические решётки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Ковалентная неполярная и полярная связи.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Металлическая связь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Металлические кристаллические решётки. </w:t>
      </w:r>
      <w:r w:rsidRPr="00892709">
        <w:rPr>
          <w:rFonts w:ascii="Times New Roman" w:eastAsia="Calibri" w:hAnsi="Times New Roman" w:cs="Times New Roman"/>
          <w:sz w:val="28"/>
          <w:szCs w:val="28"/>
        </w:rPr>
        <w:t xml:space="preserve">Металлическая химическая связь: </w:t>
      </w:r>
      <w:proofErr w:type="gramStart"/>
      <w:r w:rsidRPr="00892709">
        <w:rPr>
          <w:rFonts w:ascii="Times New Roman" w:eastAsia="Calibri" w:hAnsi="Times New Roman" w:cs="Times New Roman"/>
          <w:sz w:val="28"/>
          <w:szCs w:val="28"/>
        </w:rPr>
        <w:t>ион-атомы</w:t>
      </w:r>
      <w:proofErr w:type="gramEnd"/>
      <w:r w:rsidRPr="00892709">
        <w:rPr>
          <w:rFonts w:ascii="Times New Roman" w:eastAsia="Calibri" w:hAnsi="Times New Roman" w:cs="Times New Roman"/>
          <w:sz w:val="28"/>
          <w:szCs w:val="28"/>
        </w:rPr>
        <w:t xml:space="preserve"> и электронный газ. Физические свойства металлов и их применение на основе этих свойств. Сплавы чёрные и цветные.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Водородная химическая связь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Полимеры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Полимеры, их получение: реакции полимеризации и поликонденсации. Пластмассы. Волокна. Неорганические полимеры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Дисперсные системы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и коагуляция.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Демонстрации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, модели кристаллических решёток «сухого льда» (или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Химические реакции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Классификация химических реакций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bCs/>
          <w:sz w:val="28"/>
          <w:szCs w:val="28"/>
        </w:rPr>
        <w:t xml:space="preserve">Реакции без изменения состава веществ: </w:t>
      </w:r>
      <w:proofErr w:type="spellStart"/>
      <w:r w:rsidRPr="00892709">
        <w:rPr>
          <w:rFonts w:ascii="Times New Roman" w:hAnsi="Times New Roman" w:cs="Times New Roman"/>
          <w:bCs/>
          <w:sz w:val="28"/>
          <w:szCs w:val="28"/>
        </w:rPr>
        <w:t>аллотропизации</w:t>
      </w:r>
      <w:proofErr w:type="spellEnd"/>
      <w:r w:rsidRPr="00892709">
        <w:rPr>
          <w:rFonts w:ascii="Times New Roman" w:hAnsi="Times New Roman" w:cs="Times New Roman"/>
          <w:bCs/>
          <w:sz w:val="28"/>
          <w:szCs w:val="28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Скорость химических реакций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Химическое равновесие и способы его смещения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Гидролиз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lastRenderedPageBreak/>
        <w:t>Окислительно-восстановительные реакции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Степень окисления. Окислитель и восстановитель. Окисление и восстановление. Электронный баланс.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Электролиз расплавов и растворов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Практическое применение электролиза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Гальванопластика. Гальваностегия. Рафинирование.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 w:rsidRPr="008927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2709">
        <w:rPr>
          <w:rFonts w:ascii="Times New Roman" w:hAnsi="Times New Roman" w:cs="Times New Roman"/>
          <w:sz w:val="28"/>
          <w:szCs w:val="28"/>
        </w:rPr>
        <w:t xml:space="preserve">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меди(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709">
        <w:rPr>
          <w:rFonts w:ascii="Times New Roman" w:hAnsi="Times New Roman" w:cs="Times New Roman"/>
          <w:sz w:val="28"/>
          <w:szCs w:val="28"/>
        </w:rPr>
        <w:t xml:space="preserve">). Модель электролизёра. Модель электролизной ванны для получения алюминия.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9270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892709">
        <w:rPr>
          <w:rFonts w:ascii="Times New Roman" w:hAnsi="Times New Roman" w:cs="Times New Roman"/>
          <w:sz w:val="28"/>
          <w:szCs w:val="28"/>
        </w:rPr>
        <w:t xml:space="preserve"> + 3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892709">
        <w:rPr>
          <w:rFonts w:ascii="Times New Roman" w:hAnsi="Times New Roman" w:cs="Times New Roman"/>
          <w:sz w:val="28"/>
          <w:szCs w:val="28"/>
          <w:vertAlign w:val="superscript"/>
        </w:rPr>
        <w:t xml:space="preserve">− </w:t>
      </w:r>
      <w:r w:rsidRPr="00892709">
        <w:rPr>
          <w:rFonts w:ascii="Times New Roman" w:hAnsi="Times New Roman" w:cs="Times New Roman"/>
          <w:sz w:val="28"/>
          <w:szCs w:val="28"/>
        </w:rPr>
        <w:t xml:space="preserve">↔ 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92709">
        <w:rPr>
          <w:rFonts w:ascii="Times New Roman" w:hAnsi="Times New Roman" w:cs="Times New Roman"/>
          <w:sz w:val="28"/>
          <w:szCs w:val="28"/>
        </w:rPr>
        <w:t>(</w:t>
      </w:r>
      <w:r w:rsidRPr="00892709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892709">
        <w:rPr>
          <w:rFonts w:ascii="Times New Roman" w:hAnsi="Times New Roman" w:cs="Times New Roman"/>
          <w:sz w:val="28"/>
          <w:szCs w:val="28"/>
        </w:rPr>
        <w:t>)</w:t>
      </w:r>
      <w:r w:rsidRPr="008927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92709">
        <w:rPr>
          <w:rFonts w:ascii="Times New Roman" w:hAnsi="Times New Roman" w:cs="Times New Roman"/>
          <w:sz w:val="28"/>
          <w:szCs w:val="28"/>
        </w:rPr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«Химическая реакция».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Вещества и их свойства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lastRenderedPageBreak/>
        <w:t>Металлы</w:t>
      </w:r>
      <w:r w:rsidRPr="00892709">
        <w:rPr>
          <w:rFonts w:ascii="Times New Roman" w:hAnsi="Times New Roman" w:cs="Times New Roman"/>
          <w:sz w:val="28"/>
          <w:szCs w:val="28"/>
        </w:rPr>
        <w:t xml:space="preserve">. </w:t>
      </w:r>
      <w:r w:rsidRPr="00892709">
        <w:rPr>
          <w:rFonts w:ascii="Times New Roman" w:eastAsia="Calibri" w:hAnsi="Times New Roman" w:cs="Times New Roman"/>
          <w:sz w:val="28"/>
          <w:szCs w:val="28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 w:rsidRPr="00892709">
        <w:rPr>
          <w:rFonts w:ascii="Times New Roman" w:hAnsi="Times New Roman" w:cs="Times New Roman"/>
          <w:bCs/>
          <w:sz w:val="28"/>
          <w:szCs w:val="28"/>
        </w:rPr>
        <w:t xml:space="preserve"> Металлотермия.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Неметаллы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Благородные газы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Неметаллы как окислители. Неметаллы как восстановители. Ряд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. Инертные или благородные газы.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Кислоты неорганические и органические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Основания неорганические и органические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Амфотерные соединения неорганические и органические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Соли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</w:t>
      </w:r>
      <w:r w:rsidRPr="00892709">
        <w:rPr>
          <w:rFonts w:ascii="Times New Roman" w:hAnsi="Times New Roman" w:cs="Times New Roman"/>
          <w:sz w:val="28"/>
          <w:szCs w:val="28"/>
        </w:rPr>
        <w:lastRenderedPageBreak/>
        <w:t xml:space="preserve">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892709">
        <w:rPr>
          <w:rFonts w:ascii="Times New Roman" w:hAnsi="Times New Roman" w:cs="Times New Roman"/>
          <w:i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«Вещества и их свойства».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Химия и современное общество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Химическая технология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Производство аммиака и метанола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eastAsia="Calibri" w:hAnsi="Times New Roman" w:cs="Times New Roman"/>
          <w:sz w:val="28"/>
          <w:szCs w:val="28"/>
        </w:rPr>
        <w:t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  <w:r w:rsidRPr="00892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Химическая грамотность как компонент общей культуры человека</w:t>
      </w:r>
      <w:r w:rsidRPr="00892709">
        <w:rPr>
          <w:rFonts w:ascii="Times New Roman" w:hAnsi="Times New Roman" w:cs="Times New Roman"/>
          <w:sz w:val="28"/>
          <w:szCs w:val="28"/>
        </w:rPr>
        <w:t>.</w:t>
      </w:r>
      <w:r w:rsidRPr="008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09">
        <w:rPr>
          <w:rFonts w:ascii="Times New Roman" w:hAnsi="Times New Roman" w:cs="Times New Roman"/>
          <w:sz w:val="28"/>
          <w:szCs w:val="28"/>
        </w:rPr>
        <w:t xml:space="preserve">Маркировка упаковочных материалов, электроники и бытовой техники, </w:t>
      </w:r>
      <w:proofErr w:type="spellStart"/>
      <w:r w:rsidRPr="00892709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892709">
        <w:rPr>
          <w:rFonts w:ascii="Times New Roman" w:hAnsi="Times New Roman" w:cs="Times New Roman"/>
          <w:sz w:val="28"/>
          <w:szCs w:val="28"/>
        </w:rPr>
        <w:t xml:space="preserve"> товара, продуктов питания, этикеток по уходу за одеждой.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8927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92709">
        <w:rPr>
          <w:rFonts w:ascii="Times New Roman" w:hAnsi="Times New Roman" w:cs="Times New Roman"/>
          <w:sz w:val="28"/>
          <w:szCs w:val="28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i/>
          <w:sz w:val="28"/>
          <w:szCs w:val="28"/>
        </w:rPr>
        <w:t>Лабораторные опыты</w:t>
      </w:r>
      <w:r w:rsidRPr="008927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92709">
        <w:rPr>
          <w:rFonts w:ascii="Times New Roman" w:hAnsi="Times New Roman" w:cs="Times New Roman"/>
          <w:sz w:val="28"/>
          <w:szCs w:val="28"/>
        </w:rPr>
        <w:t xml:space="preserve">Изучение маркировок различных видов промышленных и продовольственных товаров. </w:t>
      </w:r>
    </w:p>
    <w:p w:rsidR="00A043B3" w:rsidRPr="00892709" w:rsidRDefault="00A043B3" w:rsidP="00A0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3B3" w:rsidRPr="00892709" w:rsidRDefault="00A043B3" w:rsidP="00A043B3">
      <w:pPr>
        <w:rPr>
          <w:rFonts w:ascii="Times New Roman" w:hAnsi="Times New Roman" w:cs="Times New Roman"/>
        </w:rPr>
        <w:sectPr w:rsidR="00A043B3" w:rsidRPr="00892709"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A043B3" w:rsidRPr="00892709" w:rsidRDefault="00A043B3" w:rsidP="00A043B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 курса 10 класса</w:t>
      </w:r>
    </w:p>
    <w:p w:rsidR="00A043B3" w:rsidRPr="00892709" w:rsidRDefault="00A043B3" w:rsidP="00A043B3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eastAsia="Calibri" w:hAnsi="Times New Roman" w:cs="Times New Roman"/>
          <w:sz w:val="28"/>
          <w:szCs w:val="28"/>
        </w:rPr>
        <w:t>(1 ч в неделю, всего 34 ч, из них 1 ч резервное время)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526"/>
        <w:gridCol w:w="3820"/>
        <w:gridCol w:w="4827"/>
        <w:gridCol w:w="4819"/>
      </w:tblGrid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Номера уроков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1—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Предмет органической химии</w:t>
            </w: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Теория строения органических соединений А</w:t>
            </w: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Бутлерова (3 ч)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Плавление, обугливание и горение органических веществ. Модели молекул органических соединений разных классов (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шаростержневые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объёмные). Определение элементного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состава органических соединений. Портреты А. М. Бутлерова,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Й. Я. Берцелиуса, Ф.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Вёлера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особенности состава и строения органических веществ.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их на основе происхождения и переработки.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несостоятельность витализма.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Определять отличительные особенности углеводородов.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химического строения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А. М. Бутлерова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теории химического строения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А. М. Бутлерова, Э.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Франкланда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Ф. А.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Кекуле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Лабораторные опыты.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органических соединений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теории химического строения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А. М. Бутлерова.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«валентность» и «степень окисления».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Составлять молекулярные и структурные формулы.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ковалентные связи по кратности.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Объяснять явление изомерии и взаимное влияние атомов в молекуле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3—14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Углеводороды и их природные источники (12 ч.)</w:t>
            </w:r>
          </w:p>
        </w:tc>
      </w:tr>
      <w:tr w:rsidR="00A043B3" w:rsidRPr="00892709" w:rsidTr="004E693D">
        <w:trPr>
          <w:trHeight w:val="99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3—4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или предельные углеводороды. Гомологический ряд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Химические свойства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Горение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из резервуара газовой зажигалки). Отношение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к растворам перманганата калия и бромной воде.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Лабораторные опыты.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Обнаружение продуктов горения свечи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принадлежность веществ к различным типам (предельным или непредельным) и классам углеводородов.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их по международной номенклатуре, характеризовать строение и свойства важнейших представителей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химический эксперимент с помощью родного языка и языка химии.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знания и делать выводы о закономерностях изменения свойств углеводородов в гомологических рядах.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понятия «изомер» и «гомолог»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5—6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Непредельные углеводороды.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Этилен. Гомологический ряд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Структурная и пространственная (геометрическая) изомерия. Промышленное получение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: крекинг и дегидрирование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Лабораторное получение этилена — реакция дегидратации этанола. Реакции присоединения: гидратация,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гидрогалогенирование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галогенирование. Правило Марковникова. Окисление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Качественные реакции на непредельные углеводороды.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этилена реакцией дегидратации этанола, его горение и отношение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 растворам перманганата калия 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бромной воде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международной номенклатуре.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 помощью родного языка и языка химии строение, свойства, способы получения и области применения этилена.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самостоятельно проводить и описывать химический эксперимент.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присоединения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Каучуки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или диеновые углеводороды. Сопряжённые диены. Бутадиен-1,3, изопрен. Реакция Лебедева. Реакции присоединения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алкадиенов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Каучуки: натуральный, синтетические (бутадиеновый,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изопреновый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). Вулканизация каучука. Резина. Эбонит.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каучука при нагревании, испытание продуктов разложения на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непредельность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Коллекция «Каучуки».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каучуков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Называть диены по международной номенклатуре.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с помощью родного языка и языка химии строение, свойства, способы получения и области применения каучуков.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химический эксперимент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Ацетиленовые углеводороды, или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Получение и применение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ацетилена. Химические свойства ацетилена: горение, реакции присоединения: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гидрогалогенирование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галогенирование, гидратация (реакция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). Винилхлорид, поливинилхлорид.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ацетилена реакцией гидролиза карбида кальция, его горение и отношение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 растворам перманганата калия и бромной воде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по международной номенклатуре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с помощью родного языка и языка химии строение, свойства, способы получения и области применения ацетилена.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химический эксперимент.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особенности реакций присоединения у ацетилена от таковых у этилена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Арены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Ароматические углеводороды, или арены. Бензол: его строение, некоторые физические и химические свойства (горение, реакции замещения — галогенирование, нитрование), получение 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применение. Экстракция.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бензола с помощью бытового растворителя «Сольвент»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с помощью родного языка и языка химии особенности строения, свойства и области применения бензола.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описывать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химический эксперимент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Природный газ, его состав. Преимущества природного газа как топлива. Химическая переработка природного газа: конверсия, пиролиз. Синтез-газ и его использование.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Карта полезных ископаемых РФ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 помощью родного языка и языка химии состав и основные направления использования и переработки природного газа.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зависимость между объёмами добычи природного газа в РФ и бюджетом.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взаимосвязь между изучаемым материалом и будущей профессиональной деятельностью.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экологически грамотного поведения и безопасного обращения с природным газом в быту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производстве.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Нефть и способы её переработки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Попутный нефтяной газ, его состав и фракции — газовый бензин,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пропан-бутановая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сухой газ. Нефть, её состав и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перегонка, крекинг,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риформинг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Нефтепродукты. Октановое число бензина.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Коллекция «Нефть и нефтепродукты», видеофрагменты и слайды «Перегонка нефти»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состав и основные направления использования и переработки нефти.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зависимость между объёмами добычи нефти в РФ и бюджетом.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взаимосвязь между изучаемым материалом и будущей профессиональной деятельностью.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поведения и безопасного обращения с нефтепродуктами в быту и на производстве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Каменный уголь и его переработка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Ископаемый уголь: антрацит, каменный, бурый. Коксование каменного угля. Коксовый газ,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аммиачная вода, каменноугольная смола, кокс. Газификация и каталитическое гидрирование каменного угля.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Коллекция «Каменный уголь и продукты его переработки». Видеофрагменты и слайды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«Коксохимическое производство»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происхождение и основные направления использования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переработки каменного угля.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между объёмами добычи каменного угля в РФ и бюджетом.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взаимосвязь между изучаемым материалом и будущей профессиональной деятельностью.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поведения и безопасного обращения с каменным углём и продуктами коксохимического производства в быту и промышленности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 и упражнений по теме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Выполнять тесты, решать задачи и упражнения по теме.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оценку собственных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в усвоении темы.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знания в соответствии с планируемым результатом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15—28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Кислоро</w:t>
            </w:r>
            <w:proofErr w:type="gramStart"/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азотсодержащие органические соединения (14 ч)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15—16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Одноатомные спирты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Окисление спирта в альдегид.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Сравнение скорости испарения воды и этанола.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спирты по международной номенклатуре.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с помощью родного языка и языка химии строение, свойства, способы получения и области применения предельных одноатомных спиртов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лассифицировать спирты по их атомности.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самостоятельно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и описывать химический эксперимент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Многоатомные спирты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Многоатомные спирты. Этиленгликоль. Глицерин. Получение и химические свойства многоатомных спиртов. Качественная реакция на многоатомные спирты. Антифризы.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многоатомные спирты.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Растворимость глицерина в воде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Классифицировать спирты по их атомности.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 помощью родного языка и языка химии строение, свойства, способы получения и области применения многоатомных спиртов.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многоатомные спирты с помощью качественной реакции.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Наблюдать, самостоятельно проводить и описывать химический эксперимент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Фенол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Фенол, его строение, получение, свойства и применение. Качественные реакции на фенол. Взаимное влияние атомов в молекуле фенола.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Растворимость фенола в воде при обычной температуре и при нагревании. Качественные реакции на фенол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 помощью родного языка и языка химии особенности строения и свойства фенола на основе взаимного влияния атомов в молекуле, а также способы получения и области применения фенола.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демонстрационный химический эксперимент.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Альдегиды. Формальдегид и ацетальдегид. Химические свойства альдегидов. Качественные реакции на альдегиды. Реакции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поликонденсации. Карбонильная группа. Кетоны на примере ацетона.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альдегиды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с помощью родного языка и языка химии особенности свойств формальдегида и ацетальдегида на основе строения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молекул, способы получения и их области применения.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Наблюдать, описывать и проводить химический эксперимент.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альдегиды с помощью качественных реакций.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Карбоновые кислоты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Предельные одноосновные карбоновые кислоты, их гомологический ряд, представители, их получение и применение. Химические свойства карбоновых кислот. Реакция этерификации.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различных классов карбоновых кислот.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уксусной кислоты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Наблюдать, описывать и проводить химический эксперимент.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Сложные эфиры. Жиры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Реакция этерификации. Сложные эфиры. Жиры, их состав и гидролиз (кислотный и щелочной). Мыла. Гидрирование жиров.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сложных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эфиров. Коллекция жиров. Образцы твёрдого и жидкого мыла.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непредельности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масла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реакции этерификации как обратимой обменный процесс между кислотами и спиртами.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свойств жиров на основе строения их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молекул, а также классификации жиров по их составу и происхождению и производство твёрдых жиров на основе растительных масел.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 основе реакции этерификации характеризовать состав, свойства и области применения сложных эфиров.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Наблюдать, описывать и проводить химический эксперимент.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Углеводы. Моносахариды. Глюкоза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альдегидоспирт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Сорбит. Молочнокислое и спиртовое брожение. Фотосинтез. Дисахариды. Сахароза. Полисахариды: крахмал, целлюлоза.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глюкозы с гидроксидом меди(II) как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альдегидоспирта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Качественная реакция на крахмал.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Обнаружение крахмала в продуктах 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состав углеводов.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Классифицировать их на основе способности к гидролизу.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Описывать свойства глюкозы  как вещества с двойственной функцией (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альдегидоспирта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связи химии и биологии на основе раскрытия биологической роли и химических свойств важнейших представителей мон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- и полисахаридов.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Наблюдать, описывать и проводить химический эксперимент.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работе в кабинете химии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Амины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Аминогруппа. Амины предельные и ароматические. Анилин. Получение аминов. Реакция Зинина. Химические свойства и применение аминов.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Портрет Н. Н. Зинина. Коллекция анилиновых красителей.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аминов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 помощью родного языка и языка химии особенности строения и свойств аминов и анилина, в частности, на основе взаимного влияния атомов в его молекуле, а также способы получения и области применения анилина.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Аргументировать чувство гордости за достижения отечественной органической химии.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</w:tr>
      <w:tr w:rsidR="00A043B3" w:rsidRPr="00892709" w:rsidTr="004E693D">
        <w:trPr>
          <w:trHeight w:val="1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Аминокислоты. Белки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как амфотерные органические соединения. Глицин. Реакция поликонденсации. Пептидная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глицина. Цветные реакции белков.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Денатурация белков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Описывать свойства аминокислот как бифункциональных амфотерных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связи химии и биологии на основе раскрытия биологической роли и химических свойств аминокислот.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структуры и свойства белков как биополимеров.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связи химии и биологии на основе раскрытия биологической роли и химических свойств белков.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генетической связи на примере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взаимопереходов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между классами углеводородов, кислоро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азотсодержащих соединений.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 генетической связи на примере органических соединений различных классов, содержащих два атома углерода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взаимосвязь между составом, строением и свойствами представителей классов углеводородов, кислоро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азотсодержащих соединений. Описывать с помощью родного языка и языка химии генетические связи между классами углеводородов, кислоро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азотсодержащих соединений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1. Идентификация органических соединений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Идентификация органических соединений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 и упражнений по теме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Выполнять тесты, решать задачи и упражнения по теме.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 оценку собственных достижений в усвоении темы.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свои знания в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планируемым результатом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«Кислоро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азотсодержащие органические соединения»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29—33 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Органическая химия и общество (5 ч)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трансгенная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продукция. Клонирование. Иммобилизованные ферменты и их применение.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Видеофрагменты и слайды по биотехнологии и иммобилизованным ферментам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Коллекция полимеров. Коллекция синтетических полимеров и изделий из них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Классифицировать полимеры по различным основаниям.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связи между свойствами полимеров и областями их применения 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Синтетические полимеры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полимеров: полимеризация и поликонденсация. Синтетические каучуки. Пластмассы: полистирол,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тефлон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поливинилхлорид. Синтетические волокна: капрон,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найлон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кевлар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, лавсан. 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синтетических полимеров: пластмасс и волокон и изделий из них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полимеризацию и поликонденсацию. 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этих способов получения полимеров. </w:t>
            </w:r>
          </w:p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Описывать синтетические каучуки, пластмассы и волокна на основе связи свойства — применение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Распознавание пластмасс и волокон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курса. Подведение итогов учебного года.</w:t>
            </w:r>
          </w:p>
        </w:tc>
      </w:tr>
      <w:tr w:rsidR="00A043B3" w:rsidRPr="00892709" w:rsidTr="004E693D">
        <w:trPr>
          <w:trHeight w:val="4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Резервное время</w:t>
            </w:r>
          </w:p>
        </w:tc>
      </w:tr>
    </w:tbl>
    <w:p w:rsidR="00A043B3" w:rsidRPr="00892709" w:rsidRDefault="00A043B3" w:rsidP="00A043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3" w:rsidRPr="00892709" w:rsidRDefault="00A043B3" w:rsidP="00A043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B3" w:rsidRPr="00892709" w:rsidRDefault="00A043B3" w:rsidP="00A043B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709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курса 11 класса базового уровня</w:t>
      </w:r>
    </w:p>
    <w:p w:rsidR="00A043B3" w:rsidRPr="00892709" w:rsidRDefault="00A043B3" w:rsidP="00A043B3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709">
        <w:rPr>
          <w:rFonts w:ascii="Times New Roman" w:eastAsia="Calibri" w:hAnsi="Times New Roman" w:cs="Times New Roman"/>
          <w:sz w:val="28"/>
          <w:szCs w:val="28"/>
        </w:rPr>
        <w:t>(1 ч в неделю, всего 34 ч)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26"/>
        <w:gridCol w:w="3820"/>
        <w:gridCol w:w="4968"/>
        <w:gridCol w:w="4820"/>
      </w:tblGrid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Номера уроков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3B3" w:rsidRPr="00892709" w:rsidRDefault="00A043B3" w:rsidP="004E69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1—9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Pr="00892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Строение веществ (9 ч)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строении атома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атома: ядро и электронная оболочка. Изотопы. Химический элемент. Большой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адронный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коллайдер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Уровни строения вещества.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Э. Резерфорда, Н. Бора. Видеофрагменты и слайды «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адронный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коллайдер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», «Уровни строения вещества»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Аргументировать сложное строение атома  как системы, состоящей из ядра и электронной оболочки.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уровни строения вещества.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устройство и работу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адронного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коллайдера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химических элементов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Д. И. Менделеева и учение о строении атома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Моделирование построения Периодической системы с помощью карточек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взаимосвязи между положением элемента в периодической системе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Д. И. Менделеева и строением его атома.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электронные 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электронно-графические формулы атомов </w:t>
            </w:r>
            <w:r w:rsidRPr="0089270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gramStart"/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- элементов.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Относить химические элементы к тому или иному электронному семейству 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Философские основы общности Периодического закона и теории химического строения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Портреты Д. И. Менделеева и А. М. Бутлерова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практики в становлении и развитии химической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чувство гордости за достижения отечественной химии и вклад российских учёных в мировую науку 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 и ионные кристаллические решётки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Модель кристаллической решётки хлорида натрия. Образцы минералов с ионной кристаллической решёткой: кальцита,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галита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Классифицировать ионы по разным основаниям.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между типом химической связи, типом кристаллической решётки и физическими свойствами веществ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неполярная и полярная связи.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Модели кристаллических решёток «сухого льда» (или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иода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), алмаза, графита (или кварца). Модель молярного объёма газа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инертные свойства благородных газов особенностями строения их атома.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ковалентную связь как связь, возникающую за счёт образования общих электронных пар путём перекрывания электронных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орбиталей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ковалентные связи по разным основаниям.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между типом химической связи, типом кристаллической решётки и физическими свойствами веществ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Металлическая химическая связь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Металлические кристаллические решётки. Металлическая химическая связь: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ион-атомы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электронный газ.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свойства металлов и их применение на основе этих свойств. Сплавы чёрные и цветные.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Модели кристаллических решёток металлов.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Моделирование металлической кристаллической решётки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металлическую связь как связь между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ион-атомами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в металлах и сплавах посредством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обобществлённых валентных электронов.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единую природу химических связей.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между типом химической связи, типом кристаллической решётки и физическими свойствами веществ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Водородная химическая связь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Водородная химическая связь: межмолекулярная и внутримолекулярная. Значение водородной связи в природе и жизни человека.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Видеофрагменты и слайды «Структуры белка».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Денатурация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водородную связь как особый тип химической связи.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межмолекулярную и внутримолекулярную водородные связи.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связи с биологией на основе рассмотрения природы водородной связи и её роли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организации живой материи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Полимеры, их получение: реакции полимеризации и поликонденсации. Пластмассы. Волокна. Неорганические полимеры.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«Пластмассы», «Волокна». Образцы неорганических полимеров — веществ атомной структуры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полимеры как высокомолекулярные соединения.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реакции полимеризации и поликонденсации.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важнейшие представители пластмасс и волокон и  называть области их применения.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единство органической и неорганической химии на примере неорганических полимеров 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суспензии, аэрозоли. Тонкодисперсные системы: золи и гели.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Синерезис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коагуляция.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Образцы различных дисперсных систем: эмульсий, суспензий, аэрозолей, гелей и золей. Коагуляция.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Синерезис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различные типы дисперсных систем на основе  агрегатного состояния дисперсной фазы и дисперсионной среды.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 роль различных типов дисперсных систем в жизни природы и общества.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Химические реакции (12 ч)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Реакции без изменения состава веществ: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аллотропизации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Демонстрации.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эндотермические реакции. Тепловые явления при растворении серной кислоты и аммиачной селитры.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Проведение реакций, идущих до конца, по правилу Бертолле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Классифицировать химические реакции по различным основаниям.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тепловой эффект химических реакций и на его основе различать экз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и эндотермические реакции.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тепловой эффект химических реакций на письме с помощью термохимических уравнений.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 расчёты на основе термохимических уравнений.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Катализ. Ферменты. Ингибиторы.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каталазу (сырое мясо, картофель).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Разложение пероксида водорода с помощью диоксида марганца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скорость химической реакции и факторы  зависимости скорости химической реакции от природы реагирующих веществ, их концентрации,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температуры, площади соприкосновения веществ.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с помощью родного языка и языка химии.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катализаторы и катализ как способы управления скоростью химической реакции.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на основе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биологией общее, особенное и единичное для ферментов как биологических катализаторов.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Раскрывать роль ферментов в организации жизни на Земле, а также в пищевой и медицинской промышленности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Обратимые реакции. Химическое равновесие и способы его смещения. Общая характеристика реакции синтеза аммиака и условия смещения равновесия производственного процесса вправо.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Смещение равновесия в системе Fe</w:t>
            </w:r>
            <w:r w:rsidRPr="008927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+ 3NCS</w:t>
            </w:r>
            <w:r w:rsidRPr="008927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↔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(NCS)</w:t>
            </w:r>
            <w:r w:rsidRPr="0089270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состояния химического равновесия и способы его смещения.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Предсказывать направление смещения химического равновесия при изменении условий проведения обратимой химической реакции.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Аргументировать выбор оптимальных условий проведения технологического процесса.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описывать демонстрационный химический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Гидролиз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Гидролиз необратимый и обратимый. Три случая гидролиза солей. Роль гидролиза в обмене веществ. Роль гидролиза в энергетическом обмене.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Гидролиз солей различного типа. Видеофрагменты и слайды «Биологическая роль гидролиза».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Лабораторные опыты.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Испытание индикаторами среды растворов солей различных типов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гидролиз как обменное взаимодействие веществ с водой.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уравнения реакций гидролиза различных солей.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гидролиз по катиону и аниону.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Предсказывать реакцию среды водных растворов солей, образованных сильным основанием и слабой кислотой, слабым основанием и сильной кислотой.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роль обратимого гидролиза органических соединений как основы обмена веществ в живых организмах и обратимого гидролиза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АТФ как основы энергетического обмена в живых организмах.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 Степень окисления. Окислитель и восстановитель. Окисление и восстановление. Электронный баланс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окислительно-восстановительные реакции: взаимодействие цинка с соляной кислотой и железа с сульфатом меди(II).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раствора сульфата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меди(II) с железом и гидроксидом натрия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уравнения ОВР с помощью метода электронного баланса.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растворов. Практическое применение электролиза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Электролиз растворов и расплавов электролитов. Практическое применение электролиза. Гальванопластика. Гальваностегия. Рафинирование.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Модель электролизёра. Модель электролизной ванны для получения алюминия. Образцы промышленных изделий, изготовленных на основе гальванопластики и гальваностегии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электролиз как окислительно-восстановительный процесс.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Предсказывать катодные и анодные процессы и отражать их на письме для расплавов и водных растворов электролитов.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Раскрывать практическое значение электролиза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1. Решение экспериментальных задач по теме «Химическая реакция»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«Химическая реакция»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Планировать, проводить наблюдать и описывать химический эксперимент с соблюдением правил техники безопасности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 и упражнений по теме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Выполнять тесты, решать задачи и упражнения по теме.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 оценку собственных достижений в усвоении темы.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знания в соответствии с планируемым результатом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«Строение вещества. Химическая реакция»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Вещества и их свойства (9 ч)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металлов.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концентрированной азотной кислоты с медью. Вспышка термитной смеси. Портрет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Н. Н. Бекетова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общие химические свойства металлов как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восстановителей на основе строения их атомов и положения металлов в электрохимическом ряду напряжения.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Неметаллы. Благородные газы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Неметаллы как окислители. Неметаллы, как восстановители. Ряд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электроотрицательности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Инертные или благородные газы.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Коллекция неметаллов.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Вспышка чёрного пороха. Вытеснение галогенов из их растворов другими галогенами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общие химические свойства неметаллов как окислителей и восстановителей на основе строения их атомов и положения неметаллов в ряду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электроотрицательности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Кислоты с точки зрения атомно-молекулярного учения. Кислоты с точки зрения теории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Коллекция органических и неорганических кислот.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Исследование концентрированных растворов соляной и уксусной кислот капельным методом при их разбавлении водой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органические и неорганические кислоты в свете теории электролитической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диссоциации и протонной теории.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органические и неорганические кислоты по различным основаниям.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общее, особенное и единичное в свойствах азотной, концентрированной серной и муравьиной кислот.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Основания неорганические и органические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оснований. Классификация оснований.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свойств.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Получение нерастворимого гидроксида и его взаимодействие с кислотой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неорганические основания в свете теории электролитической диссоциации.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общее, особенное и единичное в свойствах гидроксидов и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бескислородных оснований.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их в свете протонной теории.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Проводить, наблюдать и описывать 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Амфотерные соединения неорганические и органические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амфотерного гидроксида и изучение его свойств.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Получение амфотерного гидроксида при недостатке и избытке щёлочи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свойства аминокислот как амфотерных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органических соединений.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на основе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биологией роль аминокислот в организации жизни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Получение жёсткой воды и устранение её жёсткости.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Устранение жёсткости воды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соли по различным основаниям.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Различать общее, особенное и единичное в свойствах средних и кислых солей.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жёсткость воды и способы её устранения.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Проводить, наблюдать и описывать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химический эксперимент с помощью родного языка и языка химии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2. Решение экспериментальных задач по теме «Вещества и их свойства»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теме: «Вещества и их свойства»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Планировать, проводить, наблюдать и описывать химический эксперимент с соблюдением правил техники безопасности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 и упражнений по теме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Выполнять тесты, решать задачи и упражнения по теме.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Проводить оценку собственных достижений в усвоении темы.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знания в соответствии с планируемым результатом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«Вещества и их свойства»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892709" w:rsidRDefault="00A043B3" w:rsidP="004E6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 и современное общество (4 ч)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Производство аммиака и метанола.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Модель промышленной установки получения серной кислоты. Модель колонны синтеза аммиака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Характеризовать химическую технологию как производительную силу общества.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Описывать химические процессы, лежащие в основе производства аммиака и метанола, с помощью родного языка и языка химии.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 между двумя производствами.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Формулировать общие научные принципы химического производства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Химическая грамотность как компонент общей культуры человека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упаковочных материалов, электроники и бытовой техники, </w:t>
            </w:r>
            <w:proofErr w:type="spellStart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экологичного</w:t>
            </w:r>
            <w:proofErr w:type="spellEnd"/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 товара, продуктов питания, этикеток по уходу за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одеждой.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>Видеофрагменты и слайды о степени экологической чистоты товара.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опыты.</w:t>
            </w: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270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маркировок различных видов промышленных и продовольственных товаров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Аргументировать необходимость химической грамотности как компонента общекультурной компетентности человека. </w:t>
            </w:r>
          </w:p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получать необходимую информацию с маркировок на упаковках различных промышленных и продовольственных товаров</w:t>
            </w:r>
          </w:p>
        </w:tc>
      </w:tr>
      <w:tr w:rsidR="00A043B3" w:rsidRPr="0089270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  <w:r w:rsidRPr="0089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—34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892709" w:rsidRDefault="00A043B3" w:rsidP="004E6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курса. Подведение итогов учебного года</w:t>
            </w:r>
          </w:p>
        </w:tc>
      </w:tr>
      <w:tr w:rsidR="00A043B3" w:rsidRPr="00691E79" w:rsidTr="004E693D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3B3" w:rsidRPr="006F3BC9" w:rsidRDefault="00A043B3" w:rsidP="004E69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B3" w:rsidRPr="006F3BC9" w:rsidRDefault="00A043B3" w:rsidP="004E693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A043B3" w:rsidRDefault="00A043B3" w:rsidP="00A043B3">
      <w:pPr>
        <w:tabs>
          <w:tab w:val="left" w:pos="9692"/>
        </w:tabs>
        <w:spacing w:line="360" w:lineRule="auto"/>
        <w:jc w:val="both"/>
        <w:rPr>
          <w:sz w:val="28"/>
          <w:szCs w:val="28"/>
        </w:rPr>
      </w:pPr>
    </w:p>
    <w:p w:rsidR="00A043B3" w:rsidRDefault="00A043B3" w:rsidP="00A043B3">
      <w:pPr>
        <w:tabs>
          <w:tab w:val="left" w:pos="9692"/>
        </w:tabs>
        <w:spacing w:line="360" w:lineRule="auto"/>
        <w:jc w:val="both"/>
        <w:rPr>
          <w:b/>
          <w:sz w:val="28"/>
          <w:szCs w:val="28"/>
        </w:rPr>
        <w:sectPr w:rsidR="00A043B3" w:rsidSect="00904F0A">
          <w:pgSz w:w="16838" w:h="11906" w:orient="landscape"/>
          <w:pgMar w:top="851" w:right="1134" w:bottom="1276" w:left="1134" w:header="720" w:footer="720" w:gutter="0"/>
          <w:cols w:space="720"/>
          <w:docGrid w:linePitch="360" w:charSpace="32768"/>
        </w:sectPr>
      </w:pPr>
      <w:r>
        <w:rPr>
          <w:sz w:val="28"/>
          <w:szCs w:val="28"/>
        </w:rPr>
        <w:tab/>
      </w:r>
    </w:p>
    <w:p w:rsidR="00A043B3" w:rsidRDefault="00A043B3" w:rsidP="00A043B3">
      <w:pPr>
        <w:pStyle w:val="a3"/>
      </w:pPr>
    </w:p>
    <w:sectPr w:rsidR="00A043B3" w:rsidSect="0068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C" w:rsidRDefault="007E7B7C" w:rsidP="00AA7840">
      <w:pPr>
        <w:spacing w:after="0" w:line="240" w:lineRule="auto"/>
      </w:pPr>
      <w:r>
        <w:separator/>
      </w:r>
    </w:p>
  </w:endnote>
  <w:endnote w:type="continuationSeparator" w:id="0">
    <w:p w:rsidR="007E7B7C" w:rsidRDefault="007E7B7C" w:rsidP="00A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C" w:rsidRDefault="007E7B7C" w:rsidP="00AA7840">
      <w:pPr>
        <w:spacing w:after="0" w:line="240" w:lineRule="auto"/>
      </w:pPr>
      <w:r>
        <w:separator/>
      </w:r>
    </w:p>
  </w:footnote>
  <w:footnote w:type="continuationSeparator" w:id="0">
    <w:p w:rsidR="007E7B7C" w:rsidRDefault="007E7B7C" w:rsidP="00A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8" w:rsidRDefault="00AA7840">
    <w:pPr>
      <w:pStyle w:val="ad"/>
      <w:jc w:val="right"/>
    </w:pPr>
    <w:r>
      <w:fldChar w:fldCharType="begin"/>
    </w:r>
    <w:r w:rsidR="00A043B3">
      <w:instrText>PAGE   \* MERGEFORMAT</w:instrText>
    </w:r>
    <w:r>
      <w:fldChar w:fldCharType="separate"/>
    </w:r>
    <w:r w:rsidR="007F3942">
      <w:rPr>
        <w:noProof/>
      </w:rPr>
      <w:t>62</w:t>
    </w:r>
    <w:r>
      <w:fldChar w:fldCharType="end"/>
    </w:r>
  </w:p>
  <w:p w:rsidR="00C87F98" w:rsidRDefault="007E7B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BF72F590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4B649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0D8C72E1"/>
    <w:multiLevelType w:val="hybridMultilevel"/>
    <w:tmpl w:val="1D50F6B0"/>
    <w:lvl w:ilvl="0" w:tplc="553C6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F1B4E"/>
    <w:multiLevelType w:val="multilevel"/>
    <w:tmpl w:val="361092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9617C"/>
    <w:multiLevelType w:val="hybridMultilevel"/>
    <w:tmpl w:val="C136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4D65"/>
    <w:multiLevelType w:val="multilevel"/>
    <w:tmpl w:val="CA3854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3B3"/>
    <w:rsid w:val="00525524"/>
    <w:rsid w:val="006840C3"/>
    <w:rsid w:val="007E7B7C"/>
    <w:rsid w:val="007F3942"/>
    <w:rsid w:val="00892709"/>
    <w:rsid w:val="00934B8E"/>
    <w:rsid w:val="00A043B3"/>
    <w:rsid w:val="00AA7840"/>
    <w:rsid w:val="00C3729B"/>
    <w:rsid w:val="00F846F6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C3"/>
  </w:style>
  <w:style w:type="paragraph" w:styleId="2">
    <w:name w:val="heading 2"/>
    <w:basedOn w:val="a"/>
    <w:next w:val="a"/>
    <w:link w:val="20"/>
    <w:qFormat/>
    <w:rsid w:val="00A043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43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43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43B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B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0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43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43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043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шрифт абзаца1"/>
    <w:rsid w:val="00A043B3"/>
  </w:style>
  <w:style w:type="character" w:customStyle="1" w:styleId="a4">
    <w:name w:val="Подзаголовок Знак"/>
    <w:rsid w:val="00A043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Верхний колонтитул Знак"/>
    <w:uiPriority w:val="99"/>
    <w:rsid w:val="00A043B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sid w:val="00A043B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A043B3"/>
    <w:rPr>
      <w:color w:val="000080"/>
      <w:u w:val="single"/>
    </w:rPr>
  </w:style>
  <w:style w:type="paragraph" w:customStyle="1" w:styleId="a8">
    <w:basedOn w:val="a"/>
    <w:next w:val="a9"/>
    <w:rsid w:val="00A043B3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rsid w:val="00A043B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3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9"/>
    <w:rsid w:val="00A043B3"/>
    <w:rPr>
      <w:rFonts w:cs="Mangal"/>
    </w:rPr>
  </w:style>
  <w:style w:type="paragraph" w:customStyle="1" w:styleId="10">
    <w:name w:val="Название1"/>
    <w:basedOn w:val="a"/>
    <w:rsid w:val="00A043B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A043B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c">
    <w:name w:val="Subtitle"/>
    <w:basedOn w:val="a"/>
    <w:next w:val="a9"/>
    <w:link w:val="12"/>
    <w:qFormat/>
    <w:rsid w:val="00A043B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12">
    <w:name w:val="Подзаголовок Знак1"/>
    <w:basedOn w:val="a0"/>
    <w:link w:val="ac"/>
    <w:rsid w:val="00A043B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d">
    <w:name w:val="header"/>
    <w:basedOn w:val="a"/>
    <w:link w:val="13"/>
    <w:uiPriority w:val="99"/>
    <w:rsid w:val="00A043B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d"/>
    <w:uiPriority w:val="99"/>
    <w:rsid w:val="00A043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14"/>
    <w:rsid w:val="00A043B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e"/>
    <w:rsid w:val="00A043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rmal (Web)"/>
    <w:basedOn w:val="a"/>
    <w:rsid w:val="00A0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нига для учителя"/>
    <w:basedOn w:val="a"/>
    <w:rsid w:val="00A043B3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21">
    <w:name w:val="заголовок2"/>
    <w:basedOn w:val="a"/>
    <w:next w:val="af0"/>
    <w:rsid w:val="00A043B3"/>
    <w:pPr>
      <w:spacing w:before="120" w:after="0" w:line="360" w:lineRule="auto"/>
      <w:ind w:firstLine="454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f1">
    <w:name w:val="Title"/>
    <w:basedOn w:val="a"/>
    <w:link w:val="af2"/>
    <w:qFormat/>
    <w:rsid w:val="00A043B3"/>
    <w:pPr>
      <w:spacing w:after="0" w:line="240" w:lineRule="auto"/>
      <w:ind w:left="1440" w:hanging="731"/>
      <w:jc w:val="center"/>
    </w:pPr>
    <w:rPr>
      <w:rFonts w:ascii="Times New Roman" w:eastAsia="Times New Roman" w:hAnsi="Times New Roman" w:cs="Times New Roman"/>
      <w:b/>
      <w:color w:val="0000FF"/>
      <w:sz w:val="48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A043B3"/>
    <w:rPr>
      <w:rFonts w:ascii="Times New Roman" w:eastAsia="Times New Roman" w:hAnsi="Times New Roman" w:cs="Times New Roman"/>
      <w:b/>
      <w:color w:val="0000FF"/>
      <w:sz w:val="48"/>
      <w:szCs w:val="32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9270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92709"/>
  </w:style>
  <w:style w:type="paragraph" w:styleId="af5">
    <w:name w:val="No Spacing"/>
    <w:uiPriority w:val="1"/>
    <w:qFormat/>
    <w:rsid w:val="00525524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7F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8894</Words>
  <Characters>50697</Characters>
  <Application>Microsoft Office Word</Application>
  <DocSecurity>0</DocSecurity>
  <Lines>422</Lines>
  <Paragraphs>118</Paragraphs>
  <ScaleCrop>false</ScaleCrop>
  <Company/>
  <LinksUpToDate>false</LinksUpToDate>
  <CharactersWithSpaces>59473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10</cp:revision>
  <dcterms:created xsi:type="dcterms:W3CDTF">2019-09-18T15:49:00Z</dcterms:created>
  <dcterms:modified xsi:type="dcterms:W3CDTF">2020-02-27T09:09:00Z</dcterms:modified>
</cp:coreProperties>
</file>